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CFB" w:rsidRPr="00BD3CFB" w:rsidRDefault="00BD3CFB" w:rsidP="00BD3CFB">
      <w:pPr>
        <w:shd w:val="clear" w:color="auto" w:fill="FFFFFF"/>
        <w:spacing w:after="0" w:line="240" w:lineRule="auto"/>
        <w:outlineLvl w:val="0"/>
        <w:rPr>
          <w:rFonts w:ascii="FSThriveElliotWeb-bold" w:eastAsia="Times New Roman" w:hAnsi="FSThriveElliotWeb-bold" w:cs="Times New Roman"/>
          <w:b/>
          <w:bCs/>
          <w:color w:val="000000"/>
          <w:kern w:val="36"/>
          <w:sz w:val="33"/>
          <w:szCs w:val="33"/>
        </w:rPr>
      </w:pPr>
      <w:bookmarkStart w:id="0" w:name="_GoBack"/>
      <w:bookmarkEnd w:id="0"/>
      <w:r w:rsidRPr="00BD3CFB">
        <w:rPr>
          <w:rFonts w:ascii="FSThriveElliotWeb-bold" w:eastAsia="Times New Roman" w:hAnsi="FSThriveElliotWeb-bold" w:cs="Times New Roman"/>
          <w:b/>
          <w:bCs/>
          <w:color w:val="000000"/>
          <w:kern w:val="36"/>
          <w:sz w:val="33"/>
          <w:szCs w:val="33"/>
        </w:rPr>
        <w:t>Customer Service Advisor Entry with English and German/French/Italian/Spanish/Dutch</w:t>
      </w:r>
    </w:p>
    <w:p w:rsidR="00B046C7" w:rsidRDefault="00B046C7"/>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bold" w:eastAsia="Times New Roman" w:hAnsi="FSThriveElliotWeb-bold" w:cs="Times New Roman"/>
          <w:b/>
          <w:bCs/>
          <w:color w:val="707070"/>
          <w:sz w:val="24"/>
          <w:szCs w:val="24"/>
        </w:rPr>
        <w:t>Join Alight Solutions, you will have a bright future!</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Alight Solutions are currently recruiting for a Customer Service Advisor Entry located in Krakow, Poland. As part of an industry-leading team, you will help drive results for our clients by delivering innovative and effective solutions as part of our Customer Service Delivery business group within Alight Solutions</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bold" w:eastAsia="Times New Roman" w:hAnsi="FSThriveElliotWeb-bold" w:cs="Times New Roman"/>
          <w:b/>
          <w:bCs/>
          <w:color w:val="707070"/>
          <w:sz w:val="24"/>
          <w:szCs w:val="24"/>
        </w:rPr>
        <w:t> </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proofErr w:type="gramStart"/>
      <w:r w:rsidRPr="00BD3CFB">
        <w:rPr>
          <w:rFonts w:ascii="FSThriveElliotWeb-bold" w:eastAsia="Times New Roman" w:hAnsi="FSThriveElliotWeb-bold" w:cs="Times New Roman"/>
          <w:b/>
          <w:bCs/>
          <w:color w:val="707070"/>
          <w:sz w:val="24"/>
          <w:szCs w:val="24"/>
        </w:rPr>
        <w:t>Your</w:t>
      </w:r>
      <w:proofErr w:type="gramEnd"/>
      <w:r w:rsidRPr="00BD3CFB">
        <w:rPr>
          <w:rFonts w:ascii="FSThriveElliotWeb-bold" w:eastAsia="Times New Roman" w:hAnsi="FSThriveElliotWeb-bold" w:cs="Times New Roman"/>
          <w:b/>
          <w:bCs/>
          <w:color w:val="707070"/>
          <w:sz w:val="24"/>
          <w:szCs w:val="24"/>
        </w:rPr>
        <w:t xml:space="preserve"> Impact as A </w:t>
      </w:r>
      <w:r w:rsidRPr="00BD3CFB">
        <w:rPr>
          <w:rFonts w:ascii="FSThriveElliotWeb-regular" w:eastAsia="Times New Roman" w:hAnsi="FSThriveElliotWeb-regular" w:cs="Times New Roman"/>
          <w:color w:val="707070"/>
          <w:sz w:val="24"/>
          <w:szCs w:val="24"/>
        </w:rPr>
        <w:t>Customer Service Advisor Entry with English and German/French/Italian/Spanish/Dutch</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bold" w:eastAsia="Times New Roman" w:hAnsi="FSThriveElliotWeb-bold" w:cs="Times New Roman"/>
          <w:b/>
          <w:bCs/>
          <w:color w:val="707070"/>
          <w:sz w:val="24"/>
          <w:szCs w:val="24"/>
        </w:rPr>
        <w:t>Job Responsibilities:</w:t>
      </w:r>
    </w:p>
    <w:p w:rsidR="00BD3CFB" w:rsidRPr="00BD3CFB" w:rsidRDefault="00BD3CFB" w:rsidP="00BD3CFB">
      <w:pPr>
        <w:numPr>
          <w:ilvl w:val="0"/>
          <w:numId w:val="1"/>
        </w:numPr>
        <w:shd w:val="clear" w:color="auto" w:fill="FFFFFF"/>
        <w:spacing w:before="100" w:beforeAutospacing="1" w:after="100" w:afterAutospacing="1" w:line="465" w:lineRule="atLeast"/>
        <w:ind w:left="0"/>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Providing telephone and email support for the employees of our clients who contact us with questions about HR procedures or their employment benefits</w:t>
      </w:r>
    </w:p>
    <w:p w:rsidR="00BD3CFB" w:rsidRPr="00BD3CFB" w:rsidRDefault="00BD3CFB" w:rsidP="00BD3CFB">
      <w:pPr>
        <w:numPr>
          <w:ilvl w:val="0"/>
          <w:numId w:val="1"/>
        </w:numPr>
        <w:shd w:val="clear" w:color="auto" w:fill="FFFFFF"/>
        <w:spacing w:before="100" w:beforeAutospacing="1" w:after="100" w:afterAutospacing="1" w:line="465" w:lineRule="atLeast"/>
        <w:ind w:left="0"/>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Explaining how to use the online HR system</w:t>
      </w:r>
    </w:p>
    <w:p w:rsidR="00BD3CFB" w:rsidRPr="00BD3CFB" w:rsidRDefault="00BD3CFB" w:rsidP="00BD3CFB">
      <w:pPr>
        <w:numPr>
          <w:ilvl w:val="0"/>
          <w:numId w:val="1"/>
        </w:numPr>
        <w:shd w:val="clear" w:color="auto" w:fill="FFFFFF"/>
        <w:spacing w:before="100" w:beforeAutospacing="1" w:after="100" w:afterAutospacing="1" w:line="465" w:lineRule="atLeast"/>
        <w:ind w:left="0"/>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Investigating more complex cases</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bold" w:eastAsia="Times New Roman" w:hAnsi="FSThriveElliotWeb-bold" w:cs="Times New Roman"/>
          <w:b/>
          <w:bCs/>
          <w:color w:val="707070"/>
          <w:sz w:val="24"/>
          <w:szCs w:val="24"/>
        </w:rPr>
        <w:t> </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bold" w:eastAsia="Times New Roman" w:hAnsi="FSThriveElliotWeb-bold" w:cs="Times New Roman"/>
          <w:b/>
          <w:bCs/>
          <w:color w:val="707070"/>
          <w:sz w:val="24"/>
          <w:szCs w:val="24"/>
        </w:rPr>
        <w:t>Required Experience:</w:t>
      </w:r>
    </w:p>
    <w:p w:rsidR="00BD3CFB" w:rsidRPr="00BD3CFB" w:rsidRDefault="00BD3CFB" w:rsidP="00BD3CFB">
      <w:pPr>
        <w:numPr>
          <w:ilvl w:val="0"/>
          <w:numId w:val="2"/>
        </w:numPr>
        <w:shd w:val="clear" w:color="auto" w:fill="FFFFFF"/>
        <w:spacing w:before="100" w:beforeAutospacing="1" w:after="100" w:afterAutospacing="1" w:line="465" w:lineRule="atLeast"/>
        <w:ind w:left="0"/>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Excellent English – C1 minimum</w:t>
      </w:r>
    </w:p>
    <w:p w:rsidR="00BD3CFB" w:rsidRPr="00BD3CFB" w:rsidRDefault="00BD3CFB" w:rsidP="00BD3CFB">
      <w:pPr>
        <w:numPr>
          <w:ilvl w:val="0"/>
          <w:numId w:val="2"/>
        </w:numPr>
        <w:shd w:val="clear" w:color="auto" w:fill="FFFFFF"/>
        <w:spacing w:before="100" w:beforeAutospacing="1" w:after="100" w:afterAutospacing="1" w:line="465" w:lineRule="atLeast"/>
        <w:ind w:left="0"/>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Proficiency in 2nd language: German/French/Italian/Spanish/Dutch – C1 minimum</w:t>
      </w:r>
    </w:p>
    <w:p w:rsidR="00BD3CFB" w:rsidRPr="00BD3CFB" w:rsidRDefault="00BD3CFB" w:rsidP="00BD3CFB">
      <w:pPr>
        <w:numPr>
          <w:ilvl w:val="0"/>
          <w:numId w:val="2"/>
        </w:numPr>
        <w:shd w:val="clear" w:color="auto" w:fill="FFFFFF"/>
        <w:spacing w:before="100" w:beforeAutospacing="1" w:after="100" w:afterAutospacing="1" w:line="465" w:lineRule="atLeast"/>
        <w:ind w:left="0"/>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Adaptability – you can switch priorities quickly when things change and focus on new goals</w:t>
      </w:r>
    </w:p>
    <w:p w:rsidR="00BD3CFB" w:rsidRPr="00BD3CFB" w:rsidRDefault="00BD3CFB" w:rsidP="00BD3CFB">
      <w:pPr>
        <w:numPr>
          <w:ilvl w:val="0"/>
          <w:numId w:val="2"/>
        </w:numPr>
        <w:shd w:val="clear" w:color="auto" w:fill="FFFFFF"/>
        <w:spacing w:before="100" w:beforeAutospacing="1" w:after="100" w:afterAutospacing="1" w:line="465" w:lineRule="atLeast"/>
        <w:ind w:left="0"/>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Excellent written and verbal communication skills</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bold" w:eastAsia="Times New Roman" w:hAnsi="FSThriveElliotWeb-bold" w:cs="Times New Roman"/>
          <w:b/>
          <w:bCs/>
          <w:color w:val="707070"/>
          <w:sz w:val="24"/>
          <w:szCs w:val="24"/>
        </w:rPr>
        <w:t>Education:</w:t>
      </w:r>
    </w:p>
    <w:p w:rsidR="00BD3CFB" w:rsidRPr="00BD3CFB" w:rsidRDefault="00BD3CFB" w:rsidP="00BD3CFB">
      <w:pPr>
        <w:numPr>
          <w:ilvl w:val="0"/>
          <w:numId w:val="3"/>
        </w:numPr>
        <w:shd w:val="clear" w:color="auto" w:fill="FFFFFF"/>
        <w:spacing w:before="100" w:beforeAutospacing="1" w:after="100" w:afterAutospacing="1" w:line="465" w:lineRule="atLeast"/>
        <w:ind w:left="0"/>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lastRenderedPageBreak/>
        <w:t>High School Diploma</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bold" w:eastAsia="Times New Roman" w:hAnsi="FSThriveElliotWeb-bold" w:cs="Times New Roman"/>
          <w:b/>
          <w:bCs/>
          <w:color w:val="707070"/>
          <w:sz w:val="24"/>
          <w:szCs w:val="24"/>
        </w:rPr>
        <w:t>About Alight Solutions</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 xml:space="preserve">As the leading provider of benefits administration and cloud-based HR and financial solutions, we enhance work and life through our service, technology and data. Our 22,000 colleagues across 14 global </w:t>
      </w:r>
      <w:proofErr w:type="spellStart"/>
      <w:r w:rsidRPr="00BD3CFB">
        <w:rPr>
          <w:rFonts w:ascii="FSThriveElliotWeb-regular" w:eastAsia="Times New Roman" w:hAnsi="FSThriveElliotWeb-regular" w:cs="Times New Roman"/>
          <w:color w:val="707070"/>
          <w:sz w:val="24"/>
          <w:szCs w:val="24"/>
        </w:rPr>
        <w:t>centres</w:t>
      </w:r>
      <w:proofErr w:type="spellEnd"/>
      <w:r w:rsidRPr="00BD3CFB">
        <w:rPr>
          <w:rFonts w:ascii="FSThriveElliotWeb-regular" w:eastAsia="Times New Roman" w:hAnsi="FSThriveElliotWeb-regular" w:cs="Times New Roman"/>
          <w:color w:val="707070"/>
          <w:sz w:val="24"/>
          <w:szCs w:val="24"/>
        </w:rPr>
        <w:t xml:space="preserve"> deliver an unrivalled consumer experience for our clients and their people. We have a 25 year operating history formerly the outsourcing business of Aon Hewitt. We are Alight. Reimagining how people and </w:t>
      </w:r>
      <w:proofErr w:type="spellStart"/>
      <w:r w:rsidRPr="00BD3CFB">
        <w:rPr>
          <w:rFonts w:ascii="FSThriveElliotWeb-regular" w:eastAsia="Times New Roman" w:hAnsi="FSThriveElliotWeb-regular" w:cs="Times New Roman"/>
          <w:color w:val="707070"/>
          <w:sz w:val="24"/>
          <w:szCs w:val="24"/>
        </w:rPr>
        <w:t>organisations</w:t>
      </w:r>
      <w:proofErr w:type="spellEnd"/>
      <w:r w:rsidRPr="00BD3CFB">
        <w:rPr>
          <w:rFonts w:ascii="FSThriveElliotWeb-regular" w:eastAsia="Times New Roman" w:hAnsi="FSThriveElliotWeb-regular" w:cs="Times New Roman"/>
          <w:color w:val="707070"/>
          <w:sz w:val="24"/>
          <w:szCs w:val="24"/>
        </w:rPr>
        <w:t xml:space="preserve"> thrive.</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br/>
      </w:r>
      <w:r w:rsidRPr="00BD3CFB">
        <w:rPr>
          <w:rFonts w:ascii="FSThriveElliotWeb-bold" w:eastAsia="Times New Roman" w:hAnsi="FSThriveElliotWeb-bold" w:cs="Times New Roman"/>
          <w:b/>
          <w:bCs/>
          <w:color w:val="707070"/>
          <w:sz w:val="24"/>
          <w:szCs w:val="24"/>
        </w:rPr>
        <w:t>Our Colleague Experience </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 xml:space="preserve">At Alight Solutions, we are reimaging how people and </w:t>
      </w:r>
      <w:proofErr w:type="spellStart"/>
      <w:r w:rsidRPr="00BD3CFB">
        <w:rPr>
          <w:rFonts w:ascii="FSThriveElliotWeb-regular" w:eastAsia="Times New Roman" w:hAnsi="FSThriveElliotWeb-regular" w:cs="Times New Roman"/>
          <w:color w:val="707070"/>
          <w:sz w:val="24"/>
          <w:szCs w:val="24"/>
        </w:rPr>
        <w:t>organisations</w:t>
      </w:r>
      <w:proofErr w:type="spellEnd"/>
      <w:r w:rsidRPr="00BD3CFB">
        <w:rPr>
          <w:rFonts w:ascii="FSThriveElliotWeb-regular" w:eastAsia="Times New Roman" w:hAnsi="FSThriveElliotWeb-regular" w:cs="Times New Roman"/>
          <w:color w:val="707070"/>
          <w:sz w:val="24"/>
          <w:szCs w:val="24"/>
        </w:rPr>
        <w:t xml:space="preserve"> thrive. To deliver on this purpose, we do things differently. From company leaders to our newest colleagues, we all play a role in bringing our values to life. Every colleague shapes how Alight can become better, stronger and brighter – together. With technology as our catalyst and humanity at our core, we advance each day toward a better future in work and life.</w:t>
      </w:r>
    </w:p>
    <w:p w:rsidR="00BD3CFB" w:rsidRDefault="00BD3CFB" w:rsidP="00BD3CFB">
      <w:pPr>
        <w:shd w:val="clear" w:color="auto" w:fill="FFFFFF"/>
        <w:spacing w:after="150" w:line="465" w:lineRule="atLeast"/>
        <w:rPr>
          <w:rFonts w:ascii="FSThriveElliotWeb-bold" w:eastAsia="Times New Roman" w:hAnsi="FSThriveElliotWeb-bold" w:cs="Times New Roman"/>
          <w:b/>
          <w:bCs/>
          <w:color w:val="707070"/>
          <w:sz w:val="24"/>
          <w:szCs w:val="24"/>
        </w:rPr>
      </w:pP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bold" w:eastAsia="Times New Roman" w:hAnsi="FSThriveElliotWeb-bold" w:cs="Times New Roman"/>
          <w:b/>
          <w:bCs/>
          <w:color w:val="707070"/>
          <w:sz w:val="24"/>
          <w:szCs w:val="24"/>
        </w:rPr>
        <w:t>We offer you</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 xml:space="preserve">A competitive total rewards package, continuing education &amp; training, and tremendous potential with a growing worldwide </w:t>
      </w:r>
      <w:proofErr w:type="spellStart"/>
      <w:r w:rsidRPr="00BD3CFB">
        <w:rPr>
          <w:rFonts w:ascii="FSThriveElliotWeb-regular" w:eastAsia="Times New Roman" w:hAnsi="FSThriveElliotWeb-regular" w:cs="Times New Roman"/>
          <w:color w:val="707070"/>
          <w:sz w:val="24"/>
          <w:szCs w:val="24"/>
        </w:rPr>
        <w:t>organisation</w:t>
      </w:r>
      <w:proofErr w:type="spellEnd"/>
      <w:r w:rsidRPr="00BD3CFB">
        <w:rPr>
          <w:rFonts w:ascii="FSThriveElliotWeb-regular" w:eastAsia="Times New Roman" w:hAnsi="FSThriveElliotWeb-regular" w:cs="Times New Roman"/>
          <w:color w:val="707070"/>
          <w:sz w:val="24"/>
          <w:szCs w:val="24"/>
        </w:rPr>
        <w:t>.</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 xml:space="preserve">Alight Solutions provides equal employment opportunities (EEO) to all employees and applicants for employment without regard to race, </w:t>
      </w:r>
      <w:proofErr w:type="spellStart"/>
      <w:r w:rsidRPr="00BD3CFB">
        <w:rPr>
          <w:rFonts w:ascii="FSThriveElliotWeb-regular" w:eastAsia="Times New Roman" w:hAnsi="FSThriveElliotWeb-regular" w:cs="Times New Roman"/>
          <w:color w:val="707070"/>
          <w:sz w:val="24"/>
          <w:szCs w:val="24"/>
        </w:rPr>
        <w:t>colour</w:t>
      </w:r>
      <w:proofErr w:type="spellEnd"/>
      <w:r w:rsidRPr="00BD3CFB">
        <w:rPr>
          <w:rFonts w:ascii="FSThriveElliotWeb-regular" w:eastAsia="Times New Roman" w:hAnsi="FSThriveElliotWeb-regular" w:cs="Times New Roman"/>
          <w:color w:val="707070"/>
          <w:sz w:val="24"/>
          <w:szCs w:val="24"/>
        </w:rPr>
        <w:t>, religion, creed, sex, sexual orientation, gender identity, national origin, age, disability, genetic information, pregnancy, childbirth or related medical condition, veteran, marital, parental, citizenship, or domestic partner status, or any other status protected by applicable country, national, federal, state or local law.  Alight Solutions is committed to a diverse workforce.</w:t>
      </w:r>
    </w:p>
    <w:p w:rsid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lastRenderedPageBreak/>
        <w:t>We offer you a competitive total rewards package, continuing education &amp; training, and tremendous potential with a growing worldwide organization.</w:t>
      </w:r>
      <w:r w:rsidRPr="00BD3CFB">
        <w:rPr>
          <w:rFonts w:ascii="FSThriveElliotWeb-regular" w:eastAsia="Times New Roman" w:hAnsi="FSThriveElliotWeb-regular" w:cs="Times New Roman"/>
          <w:color w:val="707070"/>
          <w:sz w:val="24"/>
          <w:szCs w:val="24"/>
        </w:rPr>
        <w:br/>
      </w:r>
      <w:r w:rsidRPr="00BD3CFB">
        <w:rPr>
          <w:rFonts w:ascii="FSThriveElliotWeb-regular" w:eastAsia="Times New Roman" w:hAnsi="FSThriveElliotWeb-regular" w:cs="Times New Roman"/>
          <w:color w:val="707070"/>
          <w:sz w:val="24"/>
          <w:szCs w:val="24"/>
        </w:rPr>
        <w:br/>
      </w:r>
      <w:r w:rsidRPr="00BD3CFB">
        <w:rPr>
          <w:rFonts w:ascii="FSThriveElliotWeb-bold" w:eastAsia="Times New Roman" w:hAnsi="FSThriveElliotWeb-bold" w:cs="Times New Roman"/>
          <w:b/>
          <w:bCs/>
          <w:color w:val="707070"/>
          <w:sz w:val="24"/>
          <w:szCs w:val="24"/>
        </w:rPr>
        <w:t>DISCLAIMER:</w:t>
      </w:r>
    </w:p>
    <w:p w:rsidR="00BD3CFB" w:rsidRPr="00BD3CFB" w:rsidRDefault="00BD3CFB" w:rsidP="00BD3CFB">
      <w:pPr>
        <w:shd w:val="clear" w:color="auto" w:fill="FFFFFF"/>
        <w:spacing w:after="150" w:line="465" w:lineRule="atLeast"/>
        <w:rPr>
          <w:rFonts w:ascii="FSThriveElliotWeb-regular" w:eastAsia="Times New Roman" w:hAnsi="FSThriveElliotWeb-regular" w:cs="Times New Roman"/>
          <w:color w:val="707070"/>
          <w:sz w:val="24"/>
          <w:szCs w:val="24"/>
        </w:rPr>
      </w:pPr>
      <w:r w:rsidRPr="00BD3CFB">
        <w:rPr>
          <w:rFonts w:ascii="FSThriveElliotWeb-regular" w:eastAsia="Times New Roman" w:hAnsi="FSThriveElliotWeb-regular" w:cs="Times New Roman"/>
          <w:color w:val="707070"/>
          <w:sz w:val="24"/>
          <w:szCs w:val="24"/>
        </w:rPr>
        <w:t xml:space="preserve">Nothing in this job description restricts management's right to assign or reassign duties and responsibilities of this job to other entities; including but not limited to subsidiaries, partners, or purchasers of </w:t>
      </w:r>
      <w:proofErr w:type="gramStart"/>
      <w:r w:rsidRPr="00BD3CFB">
        <w:rPr>
          <w:rFonts w:ascii="FSThriveElliotWeb-regular" w:eastAsia="Times New Roman" w:hAnsi="FSThriveElliotWeb-regular" w:cs="Times New Roman"/>
          <w:color w:val="707070"/>
          <w:sz w:val="24"/>
          <w:szCs w:val="24"/>
        </w:rPr>
        <w:t>Alight</w:t>
      </w:r>
      <w:proofErr w:type="gramEnd"/>
      <w:r w:rsidRPr="00BD3CFB">
        <w:rPr>
          <w:rFonts w:ascii="FSThriveElliotWeb-regular" w:eastAsia="Times New Roman" w:hAnsi="FSThriveElliotWeb-regular" w:cs="Times New Roman"/>
          <w:color w:val="707070"/>
          <w:sz w:val="24"/>
          <w:szCs w:val="24"/>
        </w:rPr>
        <w:t xml:space="preserve"> business units.</w:t>
      </w:r>
    </w:p>
    <w:p w:rsidR="00BD3CFB" w:rsidRDefault="00BD3CFB"/>
    <w:sectPr w:rsidR="00BD3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SThriveElliotWeb-bold">
    <w:altName w:val="Times New Roman"/>
    <w:panose1 w:val="00000000000000000000"/>
    <w:charset w:val="00"/>
    <w:family w:val="roman"/>
    <w:notTrueType/>
    <w:pitch w:val="default"/>
  </w:font>
  <w:font w:name="FSThriveElliotWeb-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D67DB"/>
    <w:multiLevelType w:val="multilevel"/>
    <w:tmpl w:val="0AC2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86576D"/>
    <w:multiLevelType w:val="multilevel"/>
    <w:tmpl w:val="8F4A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7F3533"/>
    <w:multiLevelType w:val="multilevel"/>
    <w:tmpl w:val="4926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FB"/>
    <w:rsid w:val="00B046C7"/>
    <w:rsid w:val="00BD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234EC-C9B2-4770-BF6B-F269E6DA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3C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CF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D3C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832113">
      <w:bodyDiv w:val="1"/>
      <w:marLeft w:val="0"/>
      <w:marRight w:val="0"/>
      <w:marTop w:val="0"/>
      <w:marBottom w:val="0"/>
      <w:divBdr>
        <w:top w:val="none" w:sz="0" w:space="0" w:color="auto"/>
        <w:left w:val="none" w:sz="0" w:space="0" w:color="auto"/>
        <w:bottom w:val="none" w:sz="0" w:space="0" w:color="auto"/>
        <w:right w:val="none" w:sz="0" w:space="0" w:color="auto"/>
      </w:divBdr>
    </w:div>
    <w:div w:id="15735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Badura, Maciej</dc:creator>
  <cp:keywords/>
  <dc:description/>
  <cp:lastModifiedBy>Badura, Maciej</cp:lastModifiedBy>
  <cp:revision>1</cp:revision>
  <dcterms:created xsi:type="dcterms:W3CDTF">2019-05-13T13:47:00Z</dcterms:created>
  <dcterms:modified xsi:type="dcterms:W3CDTF">2019-05-13T13:49:00Z</dcterms:modified>
</cp:coreProperties>
</file>