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4CAC2" w14:textId="77777777" w:rsidR="00F33FE8" w:rsidRPr="001430AE" w:rsidRDefault="00F33FE8" w:rsidP="006F6661">
      <w:pPr>
        <w:pStyle w:val="Tekstpodstawowy3"/>
        <w:tabs>
          <w:tab w:val="left" w:pos="284"/>
          <w:tab w:val="left" w:pos="851"/>
        </w:tabs>
        <w:jc w:val="center"/>
        <w:rPr>
          <w:b/>
          <w:sz w:val="20"/>
        </w:rPr>
      </w:pPr>
      <w:r w:rsidRPr="001430AE">
        <w:rPr>
          <w:b/>
          <w:sz w:val="20"/>
        </w:rPr>
        <w:t>OPIS PRZEDMIOTU ZAMÓWIENIA</w:t>
      </w:r>
    </w:p>
    <w:p w14:paraId="0EB6F226" w14:textId="6C8C93DF" w:rsidR="00065007" w:rsidRPr="001430AE" w:rsidRDefault="001430AE" w:rsidP="00065007">
      <w:pPr>
        <w:pStyle w:val="Tekstpodstawowy"/>
        <w:tabs>
          <w:tab w:val="left" w:pos="284"/>
          <w:tab w:val="left" w:pos="851"/>
        </w:tabs>
        <w:jc w:val="center"/>
        <w:rPr>
          <w:rFonts w:ascii="Times New Roman" w:hAnsi="Times New Roman"/>
          <w:b/>
          <w:sz w:val="20"/>
        </w:rPr>
      </w:pPr>
      <w:r w:rsidRPr="001430AE">
        <w:rPr>
          <w:rFonts w:ascii="Times New Roman" w:hAnsi="Times New Roman"/>
          <w:b/>
          <w:sz w:val="20"/>
        </w:rPr>
        <w:t xml:space="preserve">„Druk </w:t>
      </w:r>
      <w:r w:rsidR="00EA36ED">
        <w:rPr>
          <w:rFonts w:ascii="Times New Roman" w:hAnsi="Times New Roman"/>
          <w:b/>
          <w:sz w:val="20"/>
        </w:rPr>
        <w:t>kalendarzy trójdzielnych i kalendarzy książkowych</w:t>
      </w:r>
      <w:r w:rsidRPr="001430AE">
        <w:rPr>
          <w:rFonts w:ascii="Times New Roman" w:hAnsi="Times New Roman"/>
          <w:b/>
          <w:sz w:val="20"/>
        </w:rPr>
        <w:t>”</w:t>
      </w:r>
    </w:p>
    <w:p w14:paraId="3D932806" w14:textId="77777777" w:rsidR="001430AE" w:rsidRPr="001430AE" w:rsidRDefault="001430AE" w:rsidP="00065007">
      <w:pPr>
        <w:pStyle w:val="Tekstpodstawowy"/>
        <w:tabs>
          <w:tab w:val="left" w:pos="284"/>
          <w:tab w:val="left" w:pos="851"/>
        </w:tabs>
        <w:jc w:val="center"/>
        <w:rPr>
          <w:rFonts w:ascii="Times New Roman" w:hAnsi="Times New Roman"/>
          <w:i/>
          <w:sz w:val="20"/>
        </w:rPr>
      </w:pPr>
    </w:p>
    <w:p w14:paraId="7E97742D" w14:textId="77777777" w:rsidR="00BA6C9B" w:rsidRDefault="00065007" w:rsidP="001430AE">
      <w:pPr>
        <w:pStyle w:val="Tekstpodstawowy2"/>
        <w:tabs>
          <w:tab w:val="left" w:pos="284"/>
          <w:tab w:val="left" w:pos="851"/>
          <w:tab w:val="left" w:pos="9214"/>
        </w:tabs>
        <w:ind w:right="1"/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b/>
          <w:sz w:val="20"/>
        </w:rPr>
        <w:t>Przedmiot zamówienia:</w:t>
      </w:r>
      <w:r w:rsidRPr="001430AE">
        <w:rPr>
          <w:rFonts w:ascii="Times New Roman" w:hAnsi="Times New Roman"/>
          <w:sz w:val="20"/>
        </w:rPr>
        <w:t xml:space="preserve"> </w:t>
      </w:r>
    </w:p>
    <w:p w14:paraId="1B7447CA" w14:textId="4AF6F164" w:rsidR="00065007" w:rsidRPr="001430AE" w:rsidRDefault="00065007" w:rsidP="001430AE">
      <w:pPr>
        <w:pStyle w:val="Tekstpodstawowy2"/>
        <w:tabs>
          <w:tab w:val="left" w:pos="284"/>
          <w:tab w:val="left" w:pos="851"/>
          <w:tab w:val="left" w:pos="9214"/>
        </w:tabs>
        <w:ind w:right="1"/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sz w:val="20"/>
        </w:rPr>
        <w:t>W zakres prac objętych przedmiotem zamówienia wchodzi:</w:t>
      </w:r>
    </w:p>
    <w:p w14:paraId="56F2DBC2" w14:textId="66227CE5" w:rsidR="00065007" w:rsidRDefault="00EA36ED" w:rsidP="001430AE">
      <w:pPr>
        <w:pStyle w:val="Tekstpodstawowy2"/>
        <w:numPr>
          <w:ilvl w:val="1"/>
          <w:numId w:val="1"/>
        </w:numPr>
        <w:tabs>
          <w:tab w:val="left" w:pos="709"/>
        </w:tabs>
        <w:rPr>
          <w:rFonts w:ascii="Times New Roman" w:hAnsi="Times New Roman"/>
          <w:sz w:val="20"/>
        </w:rPr>
      </w:pPr>
      <w:bookmarkStart w:id="0" w:name="_Hlk3458968"/>
      <w:r>
        <w:rPr>
          <w:rFonts w:ascii="Times New Roman" w:hAnsi="Times New Roman"/>
          <w:b/>
          <w:sz w:val="20"/>
        </w:rPr>
        <w:t>D</w:t>
      </w:r>
      <w:r w:rsidR="001430AE">
        <w:rPr>
          <w:rFonts w:ascii="Times New Roman" w:hAnsi="Times New Roman"/>
          <w:b/>
          <w:sz w:val="20"/>
        </w:rPr>
        <w:t>ruk</w:t>
      </w:r>
      <w:r>
        <w:rPr>
          <w:rFonts w:ascii="Times New Roman" w:hAnsi="Times New Roman"/>
          <w:b/>
          <w:sz w:val="20"/>
        </w:rPr>
        <w:t xml:space="preserve"> kalendarzy trójdzielnych</w:t>
      </w:r>
      <w:r w:rsidR="00065007" w:rsidRPr="001430AE">
        <w:rPr>
          <w:rFonts w:ascii="Times New Roman" w:hAnsi="Times New Roman"/>
          <w:b/>
          <w:sz w:val="20"/>
        </w:rPr>
        <w:t xml:space="preserve">: </w:t>
      </w:r>
      <w:r w:rsidR="00065007" w:rsidRPr="001430AE">
        <w:rPr>
          <w:rFonts w:ascii="Times New Roman" w:hAnsi="Times New Roman"/>
          <w:sz w:val="20"/>
        </w:rPr>
        <w:t xml:space="preserve">druk i  dostarczenie do siedziby Zamawiającego </w:t>
      </w:r>
      <w:r w:rsidR="00065007" w:rsidRPr="001430AE">
        <w:rPr>
          <w:rFonts w:ascii="Times New Roman" w:hAnsi="Times New Roman"/>
          <w:iCs/>
          <w:color w:val="222222"/>
          <w:sz w:val="20"/>
          <w:shd w:val="clear" w:color="auto" w:fill="FFFFFF"/>
        </w:rPr>
        <w:t>– ul.</w:t>
      </w:r>
      <w:r w:rsidR="001430AE">
        <w:rPr>
          <w:rFonts w:ascii="Times New Roman" w:hAnsi="Times New Roman"/>
          <w:iCs/>
          <w:color w:val="222222"/>
          <w:sz w:val="20"/>
          <w:shd w:val="clear" w:color="auto" w:fill="FFFFFF"/>
        </w:rPr>
        <w:t xml:space="preserve"> Mikołaja Kopernika 26 w</w:t>
      </w:r>
      <w:r w:rsidR="00065007" w:rsidRPr="001430AE">
        <w:rPr>
          <w:rFonts w:ascii="Times New Roman" w:hAnsi="Times New Roman"/>
          <w:iCs/>
          <w:color w:val="222222"/>
          <w:sz w:val="20"/>
          <w:shd w:val="clear" w:color="auto" w:fill="FFFFFF"/>
        </w:rPr>
        <w:t> </w:t>
      </w:r>
      <w:r w:rsidR="001430AE">
        <w:rPr>
          <w:rFonts w:ascii="Times New Roman" w:hAnsi="Times New Roman"/>
          <w:sz w:val="20"/>
        </w:rPr>
        <w:t>Krakowie (31-501), do Biura Promocji mieszczącego się pod tym adresem w budynku „Zofijówka”</w:t>
      </w:r>
      <w:r w:rsidR="001430AE" w:rsidRPr="001430AE">
        <w:rPr>
          <w:rFonts w:ascii="Times New Roman" w:hAnsi="Times New Roman"/>
          <w:sz w:val="20"/>
        </w:rPr>
        <w:t xml:space="preserve"> </w:t>
      </w:r>
    </w:p>
    <w:p w14:paraId="4E39A2B4" w14:textId="3476FDD3" w:rsidR="001430AE" w:rsidRDefault="001430AE" w:rsidP="001430AE">
      <w:pPr>
        <w:pStyle w:val="Tekstpodstawowy2"/>
        <w:numPr>
          <w:ilvl w:val="1"/>
          <w:numId w:val="1"/>
        </w:num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druk </w:t>
      </w:r>
      <w:r w:rsidR="00EA36ED">
        <w:rPr>
          <w:rFonts w:ascii="Times New Roman" w:hAnsi="Times New Roman"/>
          <w:b/>
          <w:sz w:val="20"/>
        </w:rPr>
        <w:t>kalendarzy książkowych</w:t>
      </w:r>
      <w:r w:rsidRPr="001430AE">
        <w:rPr>
          <w:rFonts w:ascii="Times New Roman" w:hAnsi="Times New Roman"/>
          <w:b/>
          <w:sz w:val="20"/>
        </w:rPr>
        <w:t xml:space="preserve">: </w:t>
      </w:r>
      <w:r w:rsidRPr="001430AE">
        <w:rPr>
          <w:rFonts w:ascii="Times New Roman" w:hAnsi="Times New Roman"/>
          <w:sz w:val="20"/>
        </w:rPr>
        <w:t xml:space="preserve">druk i  dostarczenie do siedziby Zamawiającego </w:t>
      </w:r>
      <w:r w:rsidRPr="001430AE">
        <w:rPr>
          <w:rFonts w:ascii="Times New Roman" w:hAnsi="Times New Roman"/>
          <w:iCs/>
          <w:color w:val="222222"/>
          <w:sz w:val="20"/>
          <w:shd w:val="clear" w:color="auto" w:fill="FFFFFF"/>
        </w:rPr>
        <w:t>– ul.</w:t>
      </w:r>
      <w:r>
        <w:rPr>
          <w:rFonts w:ascii="Times New Roman" w:hAnsi="Times New Roman"/>
          <w:iCs/>
          <w:color w:val="222222"/>
          <w:sz w:val="20"/>
          <w:shd w:val="clear" w:color="auto" w:fill="FFFFFF"/>
        </w:rPr>
        <w:t xml:space="preserve"> Mikołaja Kopernika 26 w</w:t>
      </w:r>
      <w:r w:rsidRPr="001430AE">
        <w:rPr>
          <w:rFonts w:ascii="Times New Roman" w:hAnsi="Times New Roman"/>
          <w:iCs/>
          <w:color w:val="222222"/>
          <w:sz w:val="20"/>
          <w:shd w:val="clear" w:color="auto" w:fill="FFFFFF"/>
        </w:rPr>
        <w:t> </w:t>
      </w:r>
      <w:r>
        <w:rPr>
          <w:rFonts w:ascii="Times New Roman" w:hAnsi="Times New Roman"/>
          <w:sz w:val="20"/>
        </w:rPr>
        <w:t>Krakowie (31-501), do Biura Promocji mieszczącego się pod tym adresem w budynku „Zofijówka”</w:t>
      </w:r>
      <w:r w:rsidRPr="001430AE">
        <w:rPr>
          <w:rFonts w:ascii="Times New Roman" w:hAnsi="Times New Roman"/>
          <w:sz w:val="20"/>
        </w:rPr>
        <w:t xml:space="preserve"> </w:t>
      </w:r>
    </w:p>
    <w:p w14:paraId="323B3F9F" w14:textId="75828C7E" w:rsidR="001430AE" w:rsidRPr="001430AE" w:rsidRDefault="001430AE" w:rsidP="001430AE">
      <w:pPr>
        <w:pStyle w:val="Tekstpodstawowy2"/>
        <w:numPr>
          <w:ilvl w:val="1"/>
          <w:numId w:val="1"/>
        </w:numPr>
        <w:tabs>
          <w:tab w:val="left" w:pos="70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Specyfikacja techniczna:</w:t>
      </w:r>
      <w:r>
        <w:rPr>
          <w:rFonts w:ascii="Times New Roman" w:hAnsi="Times New Roman"/>
          <w:sz w:val="20"/>
        </w:rPr>
        <w:t xml:space="preserve"> </w:t>
      </w:r>
    </w:p>
    <w:bookmarkEnd w:id="0"/>
    <w:p w14:paraId="4CAB3C73" w14:textId="67821C98" w:rsidR="001430AE" w:rsidRDefault="001430AE" w:rsidP="001430AE">
      <w:pPr>
        <w:tabs>
          <w:tab w:val="left" w:pos="284"/>
          <w:tab w:val="left" w:pos="851"/>
          <w:tab w:val="left" w:pos="9214"/>
        </w:tabs>
        <w:ind w:left="785"/>
        <w:jc w:val="both"/>
        <w:rPr>
          <w:rFonts w:ascii="Times New Roman" w:hAnsi="Times New Roman"/>
          <w:sz w:val="20"/>
        </w:rPr>
      </w:pPr>
    </w:p>
    <w:p w14:paraId="68CD38A8" w14:textId="4F53C618" w:rsidR="001430AE" w:rsidRDefault="001430AE" w:rsidP="001430AE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 xml:space="preserve"> </w:t>
      </w:r>
      <w:r w:rsidR="00EA36ED">
        <w:rPr>
          <w:rFonts w:ascii="Times New Roman" w:hAnsi="Times New Roman"/>
          <w:b/>
          <w:sz w:val="20"/>
          <w:u w:val="single"/>
        </w:rPr>
        <w:t>druk kalendarzy trójdzielnych</w:t>
      </w:r>
      <w:r w:rsidRPr="001430AE">
        <w:rPr>
          <w:rFonts w:ascii="Times New Roman" w:hAnsi="Times New Roman"/>
          <w:b/>
          <w:sz w:val="20"/>
          <w:u w:val="single"/>
        </w:rPr>
        <w:t xml:space="preserve"> </w:t>
      </w:r>
    </w:p>
    <w:p w14:paraId="679E3DD0" w14:textId="77777777" w:rsidR="001430AE" w:rsidRPr="001430AE" w:rsidRDefault="001430AE" w:rsidP="001430AE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  <w:u w:val="single"/>
        </w:rPr>
      </w:pPr>
    </w:p>
    <w:p w14:paraId="0C5ADF95" w14:textId="23A788C4" w:rsidR="00065007" w:rsidRDefault="001430AE" w:rsidP="00065007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="00065007" w:rsidRPr="001430AE">
        <w:rPr>
          <w:rFonts w:ascii="Times New Roman" w:hAnsi="Times New Roman"/>
          <w:b/>
          <w:sz w:val="20"/>
        </w:rPr>
        <w:t>nakład:</w:t>
      </w:r>
      <w:r w:rsidR="00065007" w:rsidRPr="001430AE">
        <w:rPr>
          <w:rFonts w:ascii="Times New Roman" w:hAnsi="Times New Roman"/>
        </w:rPr>
        <w:t xml:space="preserve"> </w:t>
      </w:r>
      <w:r w:rsidR="00EA36ED">
        <w:rPr>
          <w:rFonts w:ascii="Times New Roman" w:hAnsi="Times New Roman"/>
          <w:b/>
          <w:sz w:val="20"/>
        </w:rPr>
        <w:t>250</w:t>
      </w:r>
      <w:r>
        <w:rPr>
          <w:rFonts w:ascii="Times New Roman" w:hAnsi="Times New Roman"/>
          <w:b/>
          <w:sz w:val="20"/>
        </w:rPr>
        <w:t xml:space="preserve"> szt. </w:t>
      </w:r>
    </w:p>
    <w:p w14:paraId="6D36804C" w14:textId="5CEBB28E" w:rsidR="00394567" w:rsidRPr="00394567" w:rsidRDefault="00394567" w:rsidP="00065007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Pr="00394567">
        <w:rPr>
          <w:rFonts w:ascii="Times New Roman" w:hAnsi="Times New Roman"/>
          <w:sz w:val="20"/>
        </w:rPr>
        <w:t>Projekt graficzny: po stronie Wykonawcy</w:t>
      </w:r>
      <w:r>
        <w:rPr>
          <w:rFonts w:ascii="Times New Roman" w:hAnsi="Times New Roman"/>
          <w:sz w:val="20"/>
        </w:rPr>
        <w:t>, na podstawie przesłanych przez Zamawiającego materiałów i opisu</w:t>
      </w:r>
    </w:p>
    <w:p w14:paraId="782748E1" w14:textId="77777777" w:rsidR="00A2413E" w:rsidRDefault="00A2413E" w:rsidP="00065007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</w:rPr>
      </w:pPr>
    </w:p>
    <w:p w14:paraId="68527088" w14:textId="44FE56E2" w:rsidR="00A2413E" w:rsidRPr="001430AE" w:rsidRDefault="00A2413E" w:rsidP="00065007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Główka wypukła: </w:t>
      </w:r>
    </w:p>
    <w:p w14:paraId="15401805" w14:textId="4A473B07" w:rsidR="00065007" w:rsidRPr="001430AE" w:rsidRDefault="00065007" w:rsidP="00065007">
      <w:pPr>
        <w:pStyle w:val="Tekstpodstawowy2"/>
        <w:numPr>
          <w:ilvl w:val="0"/>
          <w:numId w:val="18"/>
        </w:numPr>
        <w:ind w:right="2835"/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color w:val="000000"/>
          <w:sz w:val="20"/>
        </w:rPr>
        <w:t>format</w:t>
      </w:r>
      <w:r w:rsidRPr="001430AE">
        <w:rPr>
          <w:rFonts w:ascii="Times New Roman" w:hAnsi="Times New Roman"/>
          <w:sz w:val="20"/>
        </w:rPr>
        <w:t>:</w:t>
      </w:r>
      <w:r w:rsidR="00A2413E">
        <w:rPr>
          <w:rFonts w:ascii="Times New Roman" w:hAnsi="Times New Roman"/>
          <w:sz w:val="20"/>
        </w:rPr>
        <w:t xml:space="preserve"> </w:t>
      </w:r>
      <w:r w:rsidR="00AE5C08">
        <w:rPr>
          <w:rFonts w:ascii="Times New Roman" w:hAnsi="Times New Roman"/>
          <w:sz w:val="20"/>
        </w:rPr>
        <w:t>około 31</w:t>
      </w:r>
      <w:r w:rsidR="00F050C9">
        <w:rPr>
          <w:rFonts w:ascii="Times New Roman" w:hAnsi="Times New Roman"/>
          <w:sz w:val="20"/>
        </w:rPr>
        <w:t>0x220</w:t>
      </w:r>
    </w:p>
    <w:p w14:paraId="631FB72D" w14:textId="77777777" w:rsidR="002C46F5" w:rsidRDefault="002C46F5" w:rsidP="00065007">
      <w:pPr>
        <w:numPr>
          <w:ilvl w:val="0"/>
          <w:numId w:val="18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główka z efektem wypukłości</w:t>
      </w:r>
    </w:p>
    <w:p w14:paraId="58D25A00" w14:textId="32DCFE97" w:rsidR="00065007" w:rsidRPr="001430AE" w:rsidRDefault="005A5FDB" w:rsidP="00065007">
      <w:pPr>
        <w:numPr>
          <w:ilvl w:val="0"/>
          <w:numId w:val="18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kolorystyka: 4/0 </w:t>
      </w:r>
      <w:r w:rsidR="00394567">
        <w:rPr>
          <w:rFonts w:ascii="Times New Roman" w:hAnsi="Times New Roman"/>
          <w:sz w:val="20"/>
        </w:rPr>
        <w:t xml:space="preserve">pełny kolor </w:t>
      </w:r>
      <w:r>
        <w:rPr>
          <w:rFonts w:ascii="Times New Roman" w:hAnsi="Times New Roman"/>
          <w:sz w:val="20"/>
        </w:rPr>
        <w:t>CMYK jednostronnie</w:t>
      </w:r>
    </w:p>
    <w:p w14:paraId="18D39CED" w14:textId="4DA31608" w:rsidR="00065007" w:rsidRDefault="00065007" w:rsidP="00065007">
      <w:pPr>
        <w:numPr>
          <w:ilvl w:val="0"/>
          <w:numId w:val="18"/>
        </w:numPr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sz w:val="20"/>
        </w:rPr>
        <w:t xml:space="preserve">ilość wzorów: </w:t>
      </w:r>
      <w:r w:rsidR="005772AA">
        <w:rPr>
          <w:rFonts w:ascii="Times New Roman" w:hAnsi="Times New Roman"/>
          <w:sz w:val="20"/>
        </w:rPr>
        <w:t>1</w:t>
      </w:r>
    </w:p>
    <w:p w14:paraId="0490FF49" w14:textId="5F03AB67" w:rsidR="00394567" w:rsidRDefault="00394567" w:rsidP="00065007">
      <w:pPr>
        <w:numPr>
          <w:ilvl w:val="0"/>
          <w:numId w:val="18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otwór do zawieszana</w:t>
      </w:r>
    </w:p>
    <w:p w14:paraId="1B53B4F1" w14:textId="59526AE8" w:rsidR="005A5FDB" w:rsidRDefault="005A5FDB" w:rsidP="005A5FDB">
      <w:pPr>
        <w:ind w:left="708"/>
        <w:rPr>
          <w:rFonts w:ascii="Times New Roman" w:hAnsi="Times New Roman"/>
          <w:sz w:val="20"/>
        </w:rPr>
      </w:pPr>
    </w:p>
    <w:p w14:paraId="49DC327A" w14:textId="1ED16725" w:rsidR="005A5FDB" w:rsidRDefault="005A5FDB" w:rsidP="005A5FDB">
      <w:pPr>
        <w:ind w:left="708"/>
        <w:rPr>
          <w:rFonts w:ascii="Times New Roman" w:hAnsi="Times New Roman"/>
          <w:b/>
          <w:sz w:val="20"/>
        </w:rPr>
      </w:pPr>
      <w:r w:rsidRPr="005A5FDB">
        <w:rPr>
          <w:rFonts w:ascii="Times New Roman" w:hAnsi="Times New Roman"/>
          <w:b/>
          <w:sz w:val="20"/>
        </w:rPr>
        <w:t>Plecki:</w:t>
      </w:r>
    </w:p>
    <w:p w14:paraId="626EB455" w14:textId="13DEA92A" w:rsidR="00AE5C08" w:rsidRPr="00AE5C08" w:rsidRDefault="00AE5C08" w:rsidP="00AE5C08">
      <w:pPr>
        <w:pStyle w:val="Akapitzlist"/>
        <w:numPr>
          <w:ilvl w:val="0"/>
          <w:numId w:val="25"/>
        </w:numPr>
        <w:rPr>
          <w:rFonts w:ascii="Times New Roman" w:hAnsi="Times New Roman"/>
          <w:sz w:val="20"/>
        </w:rPr>
      </w:pPr>
      <w:r w:rsidRPr="00AE5C08">
        <w:rPr>
          <w:rFonts w:ascii="Times New Roman" w:hAnsi="Times New Roman"/>
          <w:sz w:val="20"/>
        </w:rPr>
        <w:t>format: około 310x620</w:t>
      </w:r>
    </w:p>
    <w:p w14:paraId="0F0F069F" w14:textId="346B7B85" w:rsidR="005A5FDB" w:rsidRDefault="005A5FDB" w:rsidP="005A5FDB">
      <w:pPr>
        <w:pStyle w:val="Akapitzlist"/>
        <w:numPr>
          <w:ilvl w:val="0"/>
          <w:numId w:val="25"/>
        </w:numPr>
        <w:rPr>
          <w:rFonts w:ascii="Times New Roman" w:hAnsi="Times New Roman"/>
          <w:sz w:val="20"/>
        </w:rPr>
      </w:pPr>
      <w:r w:rsidRPr="005A5FDB">
        <w:rPr>
          <w:rFonts w:ascii="Times New Roman" w:hAnsi="Times New Roman"/>
          <w:sz w:val="20"/>
        </w:rPr>
        <w:t>Papier</w:t>
      </w:r>
      <w:r w:rsidR="00AE5C08">
        <w:rPr>
          <w:rFonts w:ascii="Times New Roman" w:hAnsi="Times New Roman"/>
          <w:sz w:val="20"/>
        </w:rPr>
        <w:t xml:space="preserve"> i gramatura</w:t>
      </w:r>
      <w:r w:rsidRPr="005A5FDB">
        <w:rPr>
          <w:rFonts w:ascii="Times New Roman" w:hAnsi="Times New Roman"/>
          <w:sz w:val="20"/>
        </w:rPr>
        <w:t xml:space="preserve">: karton </w:t>
      </w:r>
      <w:r w:rsidR="00AE5C08">
        <w:rPr>
          <w:rFonts w:ascii="Times New Roman" w:hAnsi="Times New Roman"/>
          <w:sz w:val="20"/>
        </w:rPr>
        <w:t>300g</w:t>
      </w:r>
      <w:r w:rsidR="002C46F5">
        <w:rPr>
          <w:rFonts w:ascii="Times New Roman" w:hAnsi="Times New Roman"/>
          <w:sz w:val="20"/>
        </w:rPr>
        <w:t xml:space="preserve"> lub inny zaproponowany przez Wykonawcę</w:t>
      </w:r>
    </w:p>
    <w:p w14:paraId="5AEF5AE0" w14:textId="23D7ACF2" w:rsidR="00AE5C08" w:rsidRPr="005A5FDB" w:rsidRDefault="00AE5C08" w:rsidP="005A5FDB">
      <w:pPr>
        <w:pStyle w:val="Akapitzlist"/>
        <w:numPr>
          <w:ilvl w:val="0"/>
          <w:numId w:val="2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Kolorystyka: 4/0 CMYK jednostronnie</w:t>
      </w:r>
    </w:p>
    <w:p w14:paraId="72DA4F91" w14:textId="44781C9A" w:rsidR="00694CF7" w:rsidRDefault="00694CF7" w:rsidP="00694CF7">
      <w:pPr>
        <w:rPr>
          <w:rFonts w:ascii="Times New Roman" w:hAnsi="Times New Roman"/>
          <w:sz w:val="20"/>
        </w:rPr>
      </w:pPr>
    </w:p>
    <w:p w14:paraId="4EEE0C99" w14:textId="30FE1F3B" w:rsidR="00694CF7" w:rsidRDefault="00694CF7" w:rsidP="00694CF7">
      <w:pPr>
        <w:ind w:left="709"/>
        <w:rPr>
          <w:rFonts w:ascii="Times New Roman" w:hAnsi="Times New Roman"/>
          <w:b/>
          <w:sz w:val="20"/>
        </w:rPr>
      </w:pPr>
      <w:r w:rsidRPr="00694CF7">
        <w:rPr>
          <w:rFonts w:ascii="Times New Roman" w:hAnsi="Times New Roman"/>
          <w:b/>
          <w:sz w:val="20"/>
        </w:rPr>
        <w:t>Kalendarium:</w:t>
      </w:r>
    </w:p>
    <w:p w14:paraId="2000D867" w14:textId="31E2F29A" w:rsidR="00694CF7" w:rsidRDefault="00694CF7" w:rsidP="00694CF7">
      <w:pPr>
        <w:pStyle w:val="Akapitzlist"/>
        <w:numPr>
          <w:ilvl w:val="0"/>
          <w:numId w:val="26"/>
        </w:numPr>
        <w:rPr>
          <w:rFonts w:ascii="Times New Roman" w:hAnsi="Times New Roman"/>
          <w:sz w:val="20"/>
        </w:rPr>
      </w:pPr>
      <w:r w:rsidRPr="00694CF7">
        <w:rPr>
          <w:rFonts w:ascii="Times New Roman" w:hAnsi="Times New Roman"/>
          <w:sz w:val="20"/>
        </w:rPr>
        <w:t>papier i gramatura: offset 80g</w:t>
      </w:r>
      <w:r w:rsidR="002C46F5">
        <w:rPr>
          <w:rFonts w:ascii="Times New Roman" w:hAnsi="Times New Roman"/>
          <w:sz w:val="20"/>
        </w:rPr>
        <w:t xml:space="preserve"> </w:t>
      </w:r>
      <w:r w:rsidR="002C46F5">
        <w:rPr>
          <w:rFonts w:ascii="Times New Roman" w:hAnsi="Times New Roman"/>
          <w:sz w:val="20"/>
        </w:rPr>
        <w:t>lub inny zaproponowany przez Wykonawcę</w:t>
      </w:r>
    </w:p>
    <w:p w14:paraId="6CD39370" w14:textId="1A13F362" w:rsidR="00694CF7" w:rsidRDefault="00694CF7" w:rsidP="00694CF7">
      <w:pPr>
        <w:numPr>
          <w:ilvl w:val="0"/>
          <w:numId w:val="2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kalendarium z zaznaczeniem przynajmniej podstawowych świąt religijnych </w:t>
      </w:r>
      <w:r w:rsidR="0086172C">
        <w:rPr>
          <w:rFonts w:ascii="Times New Roman" w:hAnsi="Times New Roman"/>
          <w:sz w:val="20"/>
        </w:rPr>
        <w:t>(jeżeli jest dostępne to kalendarium religijne)</w:t>
      </w:r>
    </w:p>
    <w:p w14:paraId="0A6CBBB0" w14:textId="538B870F" w:rsidR="0039237D" w:rsidRDefault="0039237D" w:rsidP="00694CF7">
      <w:pPr>
        <w:numPr>
          <w:ilvl w:val="0"/>
          <w:numId w:val="2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Kolorystyka: </w:t>
      </w:r>
      <w:r w:rsidR="002C46F5">
        <w:rPr>
          <w:rFonts w:ascii="Times New Roman" w:hAnsi="Times New Roman"/>
          <w:sz w:val="20"/>
        </w:rPr>
        <w:t xml:space="preserve">2+0 </w:t>
      </w:r>
      <w:r>
        <w:rPr>
          <w:rFonts w:ascii="Times New Roman" w:hAnsi="Times New Roman"/>
          <w:sz w:val="20"/>
        </w:rPr>
        <w:t>jednostronnie</w:t>
      </w:r>
    </w:p>
    <w:p w14:paraId="79C6710D" w14:textId="3B4299F6" w:rsidR="00694CF7" w:rsidRPr="00694CF7" w:rsidRDefault="006F373F" w:rsidP="00694CF7">
      <w:pPr>
        <w:pStyle w:val="Akapitzlist"/>
        <w:numPr>
          <w:ilvl w:val="0"/>
          <w:numId w:val="26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inne: miesiące i dni tygodnia przynajmniej w języku polskim i angielskim, imieniny, niedziele i święta wyróżnione</w:t>
      </w:r>
      <w:r w:rsidR="00C232C5">
        <w:rPr>
          <w:rFonts w:ascii="Times New Roman" w:hAnsi="Times New Roman"/>
          <w:sz w:val="20"/>
        </w:rPr>
        <w:t>, czerwone okienko do zmiany dni na środkowym kalendarium</w:t>
      </w:r>
    </w:p>
    <w:p w14:paraId="31D9A881" w14:textId="77777777" w:rsidR="001430AE" w:rsidRPr="001430AE" w:rsidRDefault="001430AE" w:rsidP="001430AE">
      <w:pPr>
        <w:ind w:left="1068"/>
        <w:rPr>
          <w:rFonts w:ascii="Times New Roman" w:hAnsi="Times New Roman"/>
          <w:sz w:val="20"/>
        </w:rPr>
      </w:pPr>
    </w:p>
    <w:p w14:paraId="0FF4A2EB" w14:textId="77777777" w:rsidR="001430AE" w:rsidRDefault="001430AE" w:rsidP="00065007">
      <w:pPr>
        <w:pStyle w:val="Akapitzlist"/>
        <w:tabs>
          <w:tab w:val="left" w:pos="284"/>
          <w:tab w:val="left" w:pos="851"/>
          <w:tab w:val="left" w:pos="9214"/>
        </w:tabs>
        <w:ind w:left="1080"/>
        <w:jc w:val="both"/>
        <w:rPr>
          <w:rFonts w:ascii="Times New Roman" w:hAnsi="Times New Roman"/>
          <w:b/>
          <w:sz w:val="20"/>
        </w:rPr>
      </w:pPr>
    </w:p>
    <w:p w14:paraId="5223598E" w14:textId="3A91F751" w:rsidR="001430AE" w:rsidRDefault="001430AE" w:rsidP="001430AE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  <w:u w:val="single"/>
        </w:rPr>
      </w:pPr>
      <w:r w:rsidRPr="001430AE">
        <w:rPr>
          <w:rFonts w:ascii="Times New Roman" w:hAnsi="Times New Roman"/>
          <w:b/>
          <w:sz w:val="20"/>
          <w:u w:val="single"/>
        </w:rPr>
        <w:t xml:space="preserve">druk </w:t>
      </w:r>
      <w:r w:rsidR="00EA36ED">
        <w:rPr>
          <w:rFonts w:ascii="Times New Roman" w:hAnsi="Times New Roman"/>
          <w:b/>
          <w:sz w:val="20"/>
          <w:u w:val="single"/>
        </w:rPr>
        <w:t>kalendarzy książkowych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0E5A8293" w14:textId="77777777" w:rsidR="001430AE" w:rsidRDefault="001430AE" w:rsidP="001430AE">
      <w:pPr>
        <w:pStyle w:val="Akapitzlist"/>
        <w:tabs>
          <w:tab w:val="left" w:pos="284"/>
          <w:tab w:val="left" w:pos="851"/>
          <w:tab w:val="left" w:pos="9214"/>
        </w:tabs>
        <w:ind w:left="1080"/>
        <w:jc w:val="both"/>
        <w:rPr>
          <w:rFonts w:ascii="Times New Roman" w:hAnsi="Times New Roman"/>
          <w:b/>
          <w:sz w:val="20"/>
          <w:u w:val="single"/>
        </w:rPr>
      </w:pPr>
    </w:p>
    <w:p w14:paraId="490D07CA" w14:textId="4AB97B52" w:rsidR="001430AE" w:rsidRPr="001430AE" w:rsidRDefault="001430AE" w:rsidP="001430AE">
      <w:pPr>
        <w:tabs>
          <w:tab w:val="left" w:pos="284"/>
          <w:tab w:val="left" w:pos="851"/>
          <w:tab w:val="left" w:pos="9214"/>
        </w:tabs>
        <w:ind w:left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</w:t>
      </w:r>
      <w:r w:rsidRPr="001430AE">
        <w:rPr>
          <w:rFonts w:ascii="Times New Roman" w:hAnsi="Times New Roman"/>
          <w:b/>
          <w:sz w:val="20"/>
        </w:rPr>
        <w:t>nakład:</w:t>
      </w:r>
      <w:r w:rsidRPr="001430AE">
        <w:rPr>
          <w:rFonts w:ascii="Times New Roman" w:hAnsi="Times New Roman"/>
        </w:rPr>
        <w:t xml:space="preserve"> </w:t>
      </w:r>
      <w:r w:rsidR="00A03A4C">
        <w:rPr>
          <w:rFonts w:ascii="Times New Roman" w:hAnsi="Times New Roman"/>
          <w:b/>
          <w:sz w:val="20"/>
        </w:rPr>
        <w:t>150</w:t>
      </w:r>
      <w:r>
        <w:rPr>
          <w:rFonts w:ascii="Times New Roman" w:hAnsi="Times New Roman"/>
          <w:b/>
          <w:sz w:val="20"/>
        </w:rPr>
        <w:t xml:space="preserve"> szt. </w:t>
      </w:r>
    </w:p>
    <w:p w14:paraId="13F0B1CB" w14:textId="4950EA45" w:rsidR="001430AE" w:rsidRDefault="001430AE" w:rsidP="001430AE">
      <w:pPr>
        <w:pStyle w:val="Tekstpodstawowy2"/>
        <w:numPr>
          <w:ilvl w:val="0"/>
          <w:numId w:val="24"/>
        </w:numPr>
        <w:ind w:right="2835"/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color w:val="000000"/>
          <w:sz w:val="20"/>
        </w:rPr>
        <w:t>format</w:t>
      </w:r>
      <w:r w:rsidRPr="001430AE">
        <w:rPr>
          <w:rFonts w:ascii="Times New Roman" w:hAnsi="Times New Roman"/>
          <w:sz w:val="20"/>
        </w:rPr>
        <w:t xml:space="preserve">: </w:t>
      </w:r>
      <w:r w:rsidR="00A03A4C">
        <w:rPr>
          <w:rFonts w:ascii="Times New Roman" w:hAnsi="Times New Roman"/>
          <w:sz w:val="20"/>
        </w:rPr>
        <w:t>B5</w:t>
      </w:r>
    </w:p>
    <w:p w14:paraId="4038299D" w14:textId="00EC8408" w:rsidR="00A03A4C" w:rsidRPr="001430AE" w:rsidRDefault="00A03A4C" w:rsidP="001430AE">
      <w:pPr>
        <w:pStyle w:val="Tekstpodstawowy2"/>
        <w:numPr>
          <w:ilvl w:val="0"/>
          <w:numId w:val="24"/>
        </w:numPr>
        <w:ind w:right="28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układ: tygodniowy, 1 tydzień na 2 stronach (cał</w:t>
      </w:r>
      <w:r w:rsidR="00F056A7">
        <w:rPr>
          <w:rFonts w:ascii="Times New Roman" w:hAnsi="Times New Roman"/>
          <w:sz w:val="20"/>
        </w:rPr>
        <w:t xml:space="preserve">y tydzień na </w:t>
      </w:r>
      <w:r>
        <w:rPr>
          <w:rFonts w:ascii="Times New Roman" w:hAnsi="Times New Roman"/>
          <w:sz w:val="20"/>
        </w:rPr>
        <w:t>rozkładówce)</w:t>
      </w:r>
    </w:p>
    <w:p w14:paraId="2923ABB5" w14:textId="7C6803DF" w:rsidR="00B2759B" w:rsidRDefault="001430AE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sz w:val="20"/>
        </w:rPr>
        <w:t>papier:</w:t>
      </w:r>
      <w:r w:rsidR="00227C9B">
        <w:rPr>
          <w:rFonts w:ascii="Times New Roman" w:hAnsi="Times New Roman"/>
          <w:sz w:val="20"/>
        </w:rPr>
        <w:t xml:space="preserve"> </w:t>
      </w:r>
      <w:r w:rsidR="00F56B28">
        <w:rPr>
          <w:rFonts w:ascii="Times New Roman" w:hAnsi="Times New Roman"/>
          <w:sz w:val="20"/>
        </w:rPr>
        <w:t xml:space="preserve">kremowy </w:t>
      </w:r>
      <w:r w:rsidR="00227C9B">
        <w:rPr>
          <w:rFonts w:ascii="Times New Roman" w:hAnsi="Times New Roman"/>
          <w:sz w:val="20"/>
        </w:rPr>
        <w:t>7</w:t>
      </w:r>
      <w:r w:rsidR="00A03A4C">
        <w:rPr>
          <w:rFonts w:ascii="Times New Roman" w:hAnsi="Times New Roman"/>
          <w:sz w:val="20"/>
        </w:rPr>
        <w:t>0g/m</w:t>
      </w:r>
      <w:r w:rsidR="00A03A4C">
        <w:rPr>
          <w:rFonts w:ascii="Times New Roman" w:hAnsi="Times New Roman"/>
          <w:sz w:val="20"/>
          <w:vertAlign w:val="superscript"/>
        </w:rPr>
        <w:t>2</w:t>
      </w:r>
      <w:r w:rsidRPr="001430AE">
        <w:rPr>
          <w:rFonts w:ascii="Times New Roman" w:hAnsi="Times New Roman"/>
          <w:sz w:val="20"/>
        </w:rPr>
        <w:tab/>
      </w:r>
    </w:p>
    <w:p w14:paraId="13E17152" w14:textId="0110EAD6" w:rsidR="001430AE" w:rsidRPr="001430AE" w:rsidRDefault="00B2759B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okładka: typu </w:t>
      </w:r>
      <w:proofErr w:type="spellStart"/>
      <w:r>
        <w:rPr>
          <w:rFonts w:ascii="Times New Roman" w:hAnsi="Times New Roman"/>
          <w:sz w:val="20"/>
        </w:rPr>
        <w:t>Baladek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Vivella</w:t>
      </w:r>
      <w:proofErr w:type="spellEnd"/>
      <w:r>
        <w:rPr>
          <w:rFonts w:ascii="Times New Roman" w:hAnsi="Times New Roman"/>
          <w:sz w:val="20"/>
        </w:rPr>
        <w:t xml:space="preserve"> </w:t>
      </w:r>
      <w:r w:rsidR="001430AE" w:rsidRPr="001430A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lub inne zbliżone/porównywalne</w:t>
      </w:r>
    </w:p>
    <w:p w14:paraId="4AC50F96" w14:textId="3B6B53EE" w:rsidR="001430AE" w:rsidRPr="001430AE" w:rsidRDefault="00A03A4C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kolor okładki: 75 sztuk granatowy, 75 sztuk szary</w:t>
      </w:r>
      <w:r w:rsidR="002C46F5">
        <w:rPr>
          <w:rFonts w:ascii="Times New Roman" w:hAnsi="Times New Roman"/>
          <w:sz w:val="20"/>
        </w:rPr>
        <w:t xml:space="preserve"> lub inne zaproponowane przez </w:t>
      </w:r>
      <w:r w:rsidR="002C46F5">
        <w:rPr>
          <w:rFonts w:ascii="Times New Roman" w:hAnsi="Times New Roman"/>
          <w:sz w:val="20"/>
        </w:rPr>
        <w:t>Wykonawcę</w:t>
      </w:r>
      <w:bookmarkStart w:id="1" w:name="_GoBack"/>
      <w:bookmarkEnd w:id="1"/>
    </w:p>
    <w:p w14:paraId="04F3BB32" w14:textId="59C0228D" w:rsidR="001430AE" w:rsidRDefault="001430AE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sz w:val="20"/>
        </w:rPr>
        <w:t xml:space="preserve">ilość wzorów: </w:t>
      </w:r>
      <w:r w:rsidR="00BA54C9">
        <w:rPr>
          <w:rFonts w:ascii="Times New Roman" w:hAnsi="Times New Roman"/>
          <w:sz w:val="20"/>
        </w:rPr>
        <w:t>1 wzór w 2 kolorach okładki</w:t>
      </w:r>
    </w:p>
    <w:p w14:paraId="2803C85B" w14:textId="46C01D24" w:rsidR="00A03A4C" w:rsidRDefault="00A03A4C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znakowanie</w:t>
      </w:r>
      <w:r w:rsidR="00227C9B">
        <w:rPr>
          <w:rFonts w:ascii="Times New Roman" w:hAnsi="Times New Roman"/>
          <w:sz w:val="20"/>
        </w:rPr>
        <w:t>: tłoczone</w:t>
      </w:r>
      <w:r>
        <w:rPr>
          <w:rFonts w:ascii="Times New Roman" w:hAnsi="Times New Roman"/>
          <w:sz w:val="20"/>
        </w:rPr>
        <w:t xml:space="preserve"> logo i napis 2020 na okładce</w:t>
      </w:r>
    </w:p>
    <w:p w14:paraId="532ADB66" w14:textId="4EBC62CE" w:rsidR="00227C9B" w:rsidRDefault="00227C9B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kalendarzach </w:t>
      </w:r>
      <w:r w:rsidRPr="00227C9B">
        <w:rPr>
          <w:rFonts w:ascii="Times New Roman" w:hAnsi="Times New Roman"/>
          <w:b/>
          <w:sz w:val="20"/>
        </w:rPr>
        <w:t>nie mogą</w:t>
      </w:r>
      <w:r>
        <w:rPr>
          <w:rFonts w:ascii="Times New Roman" w:hAnsi="Times New Roman"/>
          <w:sz w:val="20"/>
        </w:rPr>
        <w:t xml:space="preserve"> znajdować się znaki zodiaku</w:t>
      </w:r>
    </w:p>
    <w:p w14:paraId="2C274830" w14:textId="4B830866" w:rsidR="00F056A7" w:rsidRPr="001430AE" w:rsidRDefault="00F56B28" w:rsidP="001430AE">
      <w:pPr>
        <w:numPr>
          <w:ilvl w:val="0"/>
          <w:numId w:val="24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wykończenie: oprawa szyta, introligatorka: wstążka w kolorze szarym</w:t>
      </w:r>
      <w:r w:rsidR="001D2E45">
        <w:rPr>
          <w:rFonts w:ascii="Times New Roman" w:hAnsi="Times New Roman"/>
          <w:sz w:val="20"/>
        </w:rPr>
        <w:t xml:space="preserve">/kremowym lub innym zbliżonym </w:t>
      </w:r>
    </w:p>
    <w:p w14:paraId="15612E81" w14:textId="1AB7B009" w:rsidR="001430AE" w:rsidRDefault="001430AE" w:rsidP="001931F0">
      <w:pPr>
        <w:ind w:left="708"/>
        <w:rPr>
          <w:rFonts w:ascii="Times New Roman" w:hAnsi="Times New Roman"/>
          <w:sz w:val="20"/>
        </w:rPr>
      </w:pPr>
    </w:p>
    <w:p w14:paraId="4DF53FC6" w14:textId="77777777" w:rsidR="001430AE" w:rsidRDefault="001430AE" w:rsidP="001430AE">
      <w:pPr>
        <w:pStyle w:val="Akapitzlist"/>
        <w:tabs>
          <w:tab w:val="left" w:pos="284"/>
          <w:tab w:val="left" w:pos="851"/>
          <w:tab w:val="left" w:pos="9214"/>
        </w:tabs>
        <w:ind w:left="1080"/>
        <w:jc w:val="both"/>
        <w:rPr>
          <w:rFonts w:ascii="Times New Roman" w:hAnsi="Times New Roman"/>
          <w:b/>
          <w:sz w:val="20"/>
        </w:rPr>
      </w:pPr>
    </w:p>
    <w:p w14:paraId="1E67D4C7" w14:textId="77777777" w:rsidR="001430AE" w:rsidRDefault="001430AE" w:rsidP="001430AE">
      <w:pPr>
        <w:pStyle w:val="Akapitzlist"/>
        <w:tabs>
          <w:tab w:val="left" w:pos="284"/>
          <w:tab w:val="left" w:pos="851"/>
          <w:tab w:val="left" w:pos="9214"/>
        </w:tabs>
        <w:ind w:left="1080"/>
        <w:jc w:val="both"/>
        <w:rPr>
          <w:rFonts w:ascii="Times New Roman" w:hAnsi="Times New Roman"/>
          <w:b/>
          <w:sz w:val="20"/>
        </w:rPr>
      </w:pPr>
    </w:p>
    <w:p w14:paraId="4D97564F" w14:textId="2C2DFE8C" w:rsidR="00065007" w:rsidRPr="001430AE" w:rsidRDefault="00065007" w:rsidP="001430AE">
      <w:pPr>
        <w:pStyle w:val="Akapitzlist"/>
        <w:numPr>
          <w:ilvl w:val="1"/>
          <w:numId w:val="1"/>
        </w:numPr>
        <w:rPr>
          <w:rFonts w:ascii="Times New Roman" w:hAnsi="Times New Roman"/>
          <w:b/>
          <w:sz w:val="20"/>
        </w:rPr>
      </w:pPr>
      <w:bookmarkStart w:id="2" w:name="_Hlk5875709"/>
      <w:r w:rsidRPr="001430AE">
        <w:rPr>
          <w:rFonts w:ascii="Times New Roman" w:hAnsi="Times New Roman"/>
          <w:b/>
          <w:sz w:val="20"/>
        </w:rPr>
        <w:t xml:space="preserve">Planowane terminy realizacji: </w:t>
      </w:r>
    </w:p>
    <w:p w14:paraId="41D6E5D9" w14:textId="547F8451" w:rsidR="00065007" w:rsidRPr="00921B47" w:rsidRDefault="001430AE" w:rsidP="001430AE">
      <w:pPr>
        <w:ind w:left="785"/>
        <w:jc w:val="both"/>
        <w:rPr>
          <w:rFonts w:ascii="Times New Roman" w:hAnsi="Times New Roman"/>
          <w:sz w:val="20"/>
        </w:rPr>
      </w:pPr>
      <w:bookmarkStart w:id="3" w:name="_Hlk3458940"/>
      <w:bookmarkStart w:id="4" w:name="_Hlk7083287"/>
      <w:r w:rsidRPr="00921B47">
        <w:rPr>
          <w:rFonts w:ascii="Times New Roman" w:hAnsi="Times New Roman"/>
          <w:sz w:val="20"/>
        </w:rPr>
        <w:t>Materiały do druku</w:t>
      </w:r>
      <w:r w:rsidR="003F3565">
        <w:rPr>
          <w:rFonts w:ascii="Times New Roman" w:hAnsi="Times New Roman"/>
          <w:sz w:val="20"/>
        </w:rPr>
        <w:t xml:space="preserve"> (tj. logotypy, zdjęcia do stworzenia projektu główki kalendarza trójdzielnego i inne potrzebne materiały)</w:t>
      </w:r>
      <w:r w:rsidR="00065007" w:rsidRPr="00921B47">
        <w:rPr>
          <w:rFonts w:ascii="Times New Roman" w:hAnsi="Times New Roman"/>
          <w:sz w:val="20"/>
        </w:rPr>
        <w:t xml:space="preserve"> zostaną przekazane wykonawcy w postaci elektronicznej </w:t>
      </w:r>
      <w:r w:rsidR="00921B47" w:rsidRPr="00921B47">
        <w:rPr>
          <w:rFonts w:ascii="Times New Roman" w:hAnsi="Times New Roman"/>
          <w:sz w:val="20"/>
        </w:rPr>
        <w:t xml:space="preserve">e-mailowo w formacie pdf </w:t>
      </w:r>
      <w:r w:rsidR="00065007" w:rsidRPr="00921B47">
        <w:rPr>
          <w:rFonts w:ascii="Times New Roman" w:hAnsi="Times New Roman"/>
          <w:sz w:val="20"/>
        </w:rPr>
        <w:t xml:space="preserve">z możliwością udostępnienia plików na koncie </w:t>
      </w:r>
      <w:r w:rsidR="00065007" w:rsidRPr="00921B47">
        <w:rPr>
          <w:rFonts w:ascii="Times New Roman" w:hAnsi="Times New Roman"/>
          <w:caps/>
          <w:sz w:val="20"/>
        </w:rPr>
        <w:t>ftp</w:t>
      </w:r>
      <w:r w:rsidR="00065007" w:rsidRPr="00921B47">
        <w:rPr>
          <w:rFonts w:ascii="Times New Roman" w:hAnsi="Times New Roman"/>
          <w:sz w:val="20"/>
        </w:rPr>
        <w:t xml:space="preserve"> wykonawcy a wykonawca zobowiązuje się niezwłocznie potwierdzić pisemnie lub drogą elektroniczną przyjęcie materiałów do druku.</w:t>
      </w:r>
    </w:p>
    <w:p w14:paraId="6C3C84CE" w14:textId="2F22E5BE" w:rsidR="00065007" w:rsidRPr="001430AE" w:rsidRDefault="00065007" w:rsidP="00065007">
      <w:pPr>
        <w:pStyle w:val="Tekstpodstawowy2"/>
        <w:ind w:left="785"/>
        <w:rPr>
          <w:rFonts w:ascii="Times New Roman" w:hAnsi="Times New Roman"/>
          <w:color w:val="000000"/>
          <w:sz w:val="20"/>
        </w:rPr>
      </w:pPr>
    </w:p>
    <w:p w14:paraId="68BFBDE8" w14:textId="79755B48" w:rsidR="00065007" w:rsidRPr="001430AE" w:rsidRDefault="00065007" w:rsidP="00D23C9C">
      <w:pPr>
        <w:pStyle w:val="Tekstpodstawowy2"/>
        <w:ind w:left="708" w:firstLine="1"/>
        <w:rPr>
          <w:rFonts w:ascii="Times New Roman" w:hAnsi="Times New Roman"/>
          <w:color w:val="000000"/>
          <w:sz w:val="20"/>
        </w:rPr>
      </w:pPr>
      <w:r w:rsidRPr="001430AE">
        <w:rPr>
          <w:rFonts w:ascii="Times New Roman" w:hAnsi="Times New Roman"/>
          <w:color w:val="000000"/>
          <w:sz w:val="20"/>
        </w:rPr>
        <w:t xml:space="preserve">Zamówienie realizowane będzie od dnia zawarcia umowy do dnia </w:t>
      </w:r>
      <w:r w:rsidR="00535715">
        <w:rPr>
          <w:rFonts w:ascii="Times New Roman" w:hAnsi="Times New Roman"/>
          <w:b/>
          <w:color w:val="000000"/>
          <w:sz w:val="20"/>
        </w:rPr>
        <w:t>10</w:t>
      </w:r>
      <w:r w:rsidR="003F3565">
        <w:rPr>
          <w:rFonts w:ascii="Times New Roman" w:hAnsi="Times New Roman"/>
          <w:b/>
          <w:color w:val="000000"/>
          <w:sz w:val="20"/>
        </w:rPr>
        <w:t xml:space="preserve"> grudnia </w:t>
      </w:r>
      <w:r w:rsidRPr="001430AE">
        <w:rPr>
          <w:rFonts w:ascii="Times New Roman" w:hAnsi="Times New Roman"/>
          <w:b/>
          <w:color w:val="000000"/>
          <w:sz w:val="20"/>
        </w:rPr>
        <w:t>2019 roku</w:t>
      </w:r>
      <w:r w:rsidRPr="001430AE">
        <w:rPr>
          <w:rFonts w:ascii="Times New Roman" w:hAnsi="Times New Roman"/>
          <w:color w:val="000000"/>
          <w:sz w:val="20"/>
        </w:rPr>
        <w:t>, w tym:</w:t>
      </w:r>
    </w:p>
    <w:p w14:paraId="1EE55CDA" w14:textId="2BA768AB" w:rsidR="00065007" w:rsidRDefault="00065007" w:rsidP="00D23C9C">
      <w:pPr>
        <w:pStyle w:val="Tekstpodstawowy2"/>
        <w:ind w:left="709"/>
        <w:rPr>
          <w:rFonts w:ascii="Times New Roman" w:hAnsi="Times New Roman"/>
          <w:color w:val="000000"/>
          <w:sz w:val="20"/>
        </w:rPr>
      </w:pPr>
      <w:bookmarkStart w:id="5" w:name="_Hlk3534572"/>
      <w:bookmarkEnd w:id="3"/>
      <w:r w:rsidRPr="001430AE">
        <w:rPr>
          <w:rFonts w:ascii="Times New Roman" w:hAnsi="Times New Roman"/>
          <w:color w:val="000000"/>
          <w:sz w:val="20"/>
        </w:rPr>
        <w:lastRenderedPageBreak/>
        <w:t xml:space="preserve">- </w:t>
      </w:r>
      <w:r w:rsidR="003F3565">
        <w:rPr>
          <w:rFonts w:ascii="Times New Roman" w:hAnsi="Times New Roman"/>
          <w:color w:val="000000"/>
          <w:sz w:val="20"/>
        </w:rPr>
        <w:t xml:space="preserve">stworzenie projektu, </w:t>
      </w:r>
      <w:r w:rsidRPr="001430AE">
        <w:rPr>
          <w:rFonts w:ascii="Times New Roman" w:hAnsi="Times New Roman"/>
          <w:color w:val="000000"/>
          <w:sz w:val="20"/>
        </w:rPr>
        <w:t>wydrukowanie i dostarcze</w:t>
      </w:r>
      <w:r w:rsidR="00040BD1">
        <w:rPr>
          <w:rFonts w:ascii="Times New Roman" w:hAnsi="Times New Roman"/>
          <w:color w:val="000000"/>
          <w:sz w:val="20"/>
        </w:rPr>
        <w:t>n</w:t>
      </w:r>
      <w:r w:rsidR="00535715">
        <w:rPr>
          <w:rFonts w:ascii="Times New Roman" w:hAnsi="Times New Roman"/>
          <w:color w:val="000000"/>
          <w:sz w:val="20"/>
        </w:rPr>
        <w:t>ie nastąpi nie później niż do 27</w:t>
      </w:r>
      <w:r w:rsidRPr="001430AE">
        <w:rPr>
          <w:rFonts w:ascii="Times New Roman" w:hAnsi="Times New Roman"/>
          <w:color w:val="000000"/>
          <w:sz w:val="20"/>
        </w:rPr>
        <w:t xml:space="preserve"> dni roboczych od dnia przesłania materiałów do druku przez Zamawiającego. Planowany termin przekazania przez Zam</w:t>
      </w:r>
      <w:r w:rsidR="00D23C9C">
        <w:rPr>
          <w:rFonts w:ascii="Times New Roman" w:hAnsi="Times New Roman"/>
          <w:color w:val="000000"/>
          <w:sz w:val="20"/>
        </w:rPr>
        <w:t xml:space="preserve">awiającego </w:t>
      </w:r>
      <w:r w:rsidR="003F3565">
        <w:rPr>
          <w:rFonts w:ascii="Times New Roman" w:hAnsi="Times New Roman"/>
          <w:color w:val="000000"/>
          <w:sz w:val="20"/>
        </w:rPr>
        <w:t>materiałów potrzebnych do stworzenia projektów</w:t>
      </w:r>
      <w:r w:rsidR="00D23C9C">
        <w:rPr>
          <w:rFonts w:ascii="Times New Roman" w:hAnsi="Times New Roman"/>
          <w:color w:val="000000"/>
          <w:sz w:val="20"/>
        </w:rPr>
        <w:t xml:space="preserve"> do druku to </w:t>
      </w:r>
      <w:r w:rsidR="003F3565">
        <w:rPr>
          <w:rFonts w:ascii="Times New Roman" w:hAnsi="Times New Roman"/>
          <w:color w:val="000000"/>
          <w:sz w:val="20"/>
        </w:rPr>
        <w:t>31</w:t>
      </w:r>
      <w:r w:rsidR="001430AE">
        <w:rPr>
          <w:rFonts w:ascii="Times New Roman" w:hAnsi="Times New Roman"/>
          <w:color w:val="000000"/>
          <w:sz w:val="20"/>
        </w:rPr>
        <w:t xml:space="preserve"> </w:t>
      </w:r>
      <w:r w:rsidR="00D23C9C">
        <w:rPr>
          <w:rFonts w:ascii="Times New Roman" w:hAnsi="Times New Roman"/>
          <w:color w:val="000000"/>
          <w:sz w:val="20"/>
        </w:rPr>
        <w:t>października</w:t>
      </w:r>
      <w:r w:rsidRPr="001430AE">
        <w:rPr>
          <w:rFonts w:ascii="Times New Roman" w:hAnsi="Times New Roman"/>
          <w:color w:val="000000"/>
          <w:sz w:val="20"/>
        </w:rPr>
        <w:t xml:space="preserve"> 2019 r. </w:t>
      </w:r>
    </w:p>
    <w:p w14:paraId="57C5939E" w14:textId="77777777" w:rsidR="00D23C9C" w:rsidRPr="001430AE" w:rsidRDefault="00D23C9C" w:rsidP="00D23C9C">
      <w:pPr>
        <w:pStyle w:val="Tekstpodstawowy2"/>
        <w:ind w:left="709"/>
        <w:rPr>
          <w:rFonts w:ascii="Times New Roman" w:hAnsi="Times New Roman"/>
          <w:color w:val="000000"/>
          <w:sz w:val="20"/>
        </w:rPr>
      </w:pPr>
    </w:p>
    <w:p w14:paraId="76B4D129" w14:textId="77777777" w:rsidR="00065007" w:rsidRPr="001430AE" w:rsidRDefault="00065007" w:rsidP="001430AE">
      <w:pPr>
        <w:ind w:left="708"/>
        <w:jc w:val="both"/>
        <w:rPr>
          <w:rFonts w:ascii="Times New Roman" w:hAnsi="Times New Roman"/>
          <w:sz w:val="20"/>
        </w:rPr>
      </w:pPr>
      <w:r w:rsidRPr="001430AE">
        <w:rPr>
          <w:rFonts w:ascii="Times New Roman" w:hAnsi="Times New Roman"/>
          <w:sz w:val="20"/>
        </w:rPr>
        <w:t xml:space="preserve">Podane terminy związane z przekazaniem materiałów do druku oraz realizacją zamówienia mają charakter planowany i mogą ulec zmianie. </w:t>
      </w:r>
      <w:r w:rsidRPr="001430AE">
        <w:rPr>
          <w:rFonts w:ascii="Times New Roman" w:hAnsi="Times New Roman"/>
          <w:color w:val="000000"/>
          <w:sz w:val="20"/>
        </w:rPr>
        <w:t>W</w:t>
      </w:r>
      <w:r w:rsidRPr="001430AE">
        <w:rPr>
          <w:rFonts w:ascii="Times New Roman" w:hAnsi="Times New Roman"/>
          <w:sz w:val="20"/>
        </w:rPr>
        <w:t xml:space="preserve"> przypadku opóźnienia przez Zamawiającego ww. terminu przekazania materiałów do druku termin wykonania zamówienia zostanie proporcjonalnie wydłużony. Za dzień roboczy uznaje się dni od poniedziałku do piątku, z wyłączeniem dni ustawowo wolnych od pracy.</w:t>
      </w:r>
      <w:bookmarkEnd w:id="2"/>
      <w:bookmarkEnd w:id="5"/>
    </w:p>
    <w:bookmarkEnd w:id="4"/>
    <w:p w14:paraId="6F08D8B2" w14:textId="5213F056" w:rsidR="00BC2072" w:rsidRDefault="00BC2072" w:rsidP="001430A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61F8068E" w14:textId="25DEC9B8" w:rsidR="001430AE" w:rsidRDefault="001430AE" w:rsidP="001430A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0"/>
        </w:rPr>
      </w:pPr>
    </w:p>
    <w:p w14:paraId="74A8F039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0564B90E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40E7E952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3406697A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00BC58E8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5C451E8C" w14:textId="116EE36B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57207907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27AD1573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027A8C68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0887927B" w14:textId="77777777" w:rsidR="001430AE" w:rsidRPr="001430AE" w:rsidRDefault="001430AE" w:rsidP="001430AE">
      <w:pPr>
        <w:rPr>
          <w:rFonts w:ascii="Times New Roman" w:hAnsi="Times New Roman"/>
          <w:sz w:val="20"/>
        </w:rPr>
      </w:pPr>
    </w:p>
    <w:p w14:paraId="6EED5A14" w14:textId="2E4973B1" w:rsidR="001430AE" w:rsidRDefault="001430AE" w:rsidP="001430AE">
      <w:pPr>
        <w:rPr>
          <w:rFonts w:ascii="Times New Roman" w:hAnsi="Times New Roman"/>
          <w:sz w:val="20"/>
        </w:rPr>
      </w:pPr>
    </w:p>
    <w:p w14:paraId="52E80F89" w14:textId="77777777" w:rsidR="001430AE" w:rsidRPr="001430AE" w:rsidRDefault="001430AE" w:rsidP="001430AE">
      <w:pPr>
        <w:jc w:val="right"/>
        <w:rPr>
          <w:rFonts w:ascii="Times New Roman" w:hAnsi="Times New Roman"/>
          <w:sz w:val="20"/>
        </w:rPr>
      </w:pPr>
    </w:p>
    <w:sectPr w:rsidR="001430AE" w:rsidRPr="001430AE" w:rsidSect="00F056A7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81A2" w14:textId="77777777" w:rsidR="00944AC7" w:rsidRDefault="00944AC7" w:rsidP="00F33FE8">
      <w:r>
        <w:separator/>
      </w:r>
    </w:p>
  </w:endnote>
  <w:endnote w:type="continuationSeparator" w:id="0">
    <w:p w14:paraId="47F7A791" w14:textId="77777777" w:rsidR="00944AC7" w:rsidRDefault="00944AC7" w:rsidP="00F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11E1" w14:textId="6B8363B5" w:rsidR="00782481" w:rsidRPr="001430AE" w:rsidRDefault="00782481" w:rsidP="00782481">
    <w:pPr>
      <w:pStyle w:val="Stopka"/>
      <w:jc w:val="right"/>
      <w:rPr>
        <w:rFonts w:ascii="Times New Roman" w:eastAsia="Calibri" w:hAnsi="Times New Roman"/>
        <w:sz w:val="20"/>
        <w:lang w:eastAsia="en-US"/>
      </w:rPr>
    </w:pPr>
    <w:r>
      <w:tab/>
    </w:r>
    <w:r w:rsidRPr="001430AE">
      <w:rPr>
        <w:rFonts w:ascii="Times New Roman" w:eastAsia="Calibri" w:hAnsi="Times New Roman"/>
        <w:sz w:val="20"/>
        <w:lang w:eastAsia="en-US"/>
      </w:rPr>
      <w:t xml:space="preserve">Strona </w: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begin"/>
    </w:r>
    <w:r w:rsidRPr="001430AE">
      <w:rPr>
        <w:rFonts w:ascii="Times New Roman" w:eastAsia="Calibri" w:hAnsi="Times New Roman"/>
        <w:b/>
        <w:bCs/>
        <w:sz w:val="20"/>
        <w:lang w:eastAsia="en-US"/>
      </w:rPr>
      <w:instrText>PAGE</w:instrTex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separate"/>
    </w:r>
    <w:r w:rsidR="002C46F5">
      <w:rPr>
        <w:rFonts w:ascii="Times New Roman" w:eastAsia="Calibri" w:hAnsi="Times New Roman"/>
        <w:b/>
        <w:bCs/>
        <w:noProof/>
        <w:sz w:val="20"/>
        <w:lang w:eastAsia="en-US"/>
      </w:rPr>
      <w:t>2</w: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end"/>
    </w:r>
    <w:r w:rsidRPr="001430AE">
      <w:rPr>
        <w:rFonts w:ascii="Times New Roman" w:eastAsia="Calibri" w:hAnsi="Times New Roman"/>
        <w:sz w:val="20"/>
        <w:lang w:eastAsia="en-US"/>
      </w:rPr>
      <w:t xml:space="preserve"> z </w: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begin"/>
    </w:r>
    <w:r w:rsidRPr="001430AE">
      <w:rPr>
        <w:rFonts w:ascii="Times New Roman" w:eastAsia="Calibri" w:hAnsi="Times New Roman"/>
        <w:b/>
        <w:bCs/>
        <w:sz w:val="20"/>
        <w:lang w:eastAsia="en-US"/>
      </w:rPr>
      <w:instrText>NUMPAGES</w:instrTex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separate"/>
    </w:r>
    <w:r w:rsidR="002C46F5">
      <w:rPr>
        <w:rFonts w:ascii="Times New Roman" w:eastAsia="Calibri" w:hAnsi="Times New Roman"/>
        <w:b/>
        <w:bCs/>
        <w:noProof/>
        <w:sz w:val="20"/>
        <w:lang w:eastAsia="en-US"/>
      </w:rPr>
      <w:t>2</w:t>
    </w:r>
    <w:r w:rsidRPr="001430AE">
      <w:rPr>
        <w:rFonts w:ascii="Times New Roman" w:eastAsia="Calibri" w:hAnsi="Times New Roman"/>
        <w:b/>
        <w:bCs/>
        <w:sz w:val="20"/>
        <w:lang w:eastAsia="en-US"/>
      </w:rPr>
      <w:fldChar w:fldCharType="end"/>
    </w:r>
  </w:p>
  <w:p w14:paraId="2AC3B823" w14:textId="77777777" w:rsidR="00782481" w:rsidRPr="00782481" w:rsidRDefault="00782481" w:rsidP="00782481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right"/>
      <w:rPr>
        <w:sz w:val="18"/>
        <w:szCs w:val="18"/>
      </w:rPr>
    </w:pPr>
  </w:p>
  <w:p w14:paraId="317BD090" w14:textId="77777777" w:rsidR="00782481" w:rsidRDefault="00782481" w:rsidP="00782481">
    <w:pPr>
      <w:pStyle w:val="Stopka"/>
      <w:tabs>
        <w:tab w:val="clear" w:pos="4536"/>
        <w:tab w:val="clear" w:pos="9072"/>
        <w:tab w:val="left" w:pos="87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3CFE" w14:textId="77777777" w:rsidR="00944AC7" w:rsidRDefault="00944AC7" w:rsidP="00F33FE8">
      <w:r>
        <w:separator/>
      </w:r>
    </w:p>
  </w:footnote>
  <w:footnote w:type="continuationSeparator" w:id="0">
    <w:p w14:paraId="62D2FFBA" w14:textId="77777777" w:rsidR="00944AC7" w:rsidRDefault="00944AC7" w:rsidP="00F3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B0E01" w14:textId="79ED453D" w:rsidR="007D07D5" w:rsidRPr="001430AE" w:rsidRDefault="00C9739F" w:rsidP="007D07D5">
    <w:pPr>
      <w:pStyle w:val="Tytu"/>
      <w:tabs>
        <w:tab w:val="left" w:pos="284"/>
        <w:tab w:val="left" w:pos="851"/>
      </w:tabs>
      <w:jc w:val="left"/>
      <w:rPr>
        <w:rFonts w:ascii="Times New Roman" w:hAnsi="Times New Roman"/>
        <w:b w:val="0"/>
        <w:i/>
        <w:sz w:val="20"/>
      </w:rPr>
    </w:pPr>
    <w:bookmarkStart w:id="6" w:name="_Hlk3372944"/>
    <w:r w:rsidRPr="001430AE">
      <w:rPr>
        <w:rFonts w:ascii="Times New Roman" w:hAnsi="Times New Roman"/>
        <w:b w:val="0"/>
        <w:sz w:val="20"/>
      </w:rPr>
      <w:t>Numer sprawy:</w:t>
    </w:r>
    <w:r w:rsidRPr="001430AE">
      <w:rPr>
        <w:rFonts w:ascii="Times New Roman" w:hAnsi="Times New Roman"/>
        <w:sz w:val="20"/>
      </w:rPr>
      <w:t xml:space="preserve">  </w:t>
    </w:r>
    <w:bookmarkEnd w:id="6"/>
    <w:r w:rsidR="00EA36ED">
      <w:rPr>
        <w:rFonts w:ascii="Times New Roman" w:hAnsi="Times New Roman"/>
        <w:sz w:val="20"/>
      </w:rPr>
      <w:t>114</w:t>
    </w:r>
    <w:r w:rsidR="00D23C9C">
      <w:rPr>
        <w:rFonts w:ascii="Times New Roman" w:hAnsi="Times New Roman"/>
        <w:sz w:val="20"/>
      </w:rPr>
      <w:t>/BZP/2019</w:t>
    </w:r>
    <w:r w:rsidR="001430AE">
      <w:rPr>
        <w:rFonts w:ascii="Times New Roman" w:hAnsi="Times New Roman"/>
        <w:b w:val="0"/>
        <w:i/>
        <w:sz w:val="16"/>
        <w:szCs w:val="16"/>
      </w:rPr>
      <w:tab/>
    </w:r>
    <w:r w:rsidR="001430AE">
      <w:rPr>
        <w:rFonts w:ascii="Times New Roman" w:hAnsi="Times New Roman"/>
        <w:b w:val="0"/>
        <w:i/>
        <w:sz w:val="16"/>
        <w:szCs w:val="16"/>
      </w:rPr>
      <w:tab/>
    </w:r>
    <w:r w:rsidR="001430AE">
      <w:rPr>
        <w:rFonts w:ascii="Times New Roman" w:hAnsi="Times New Roman"/>
        <w:b w:val="0"/>
        <w:i/>
        <w:sz w:val="16"/>
        <w:szCs w:val="16"/>
      </w:rPr>
      <w:tab/>
      <w:t xml:space="preserve">              </w:t>
    </w:r>
    <w:r w:rsidR="00D23C9C">
      <w:rPr>
        <w:rFonts w:ascii="Times New Roman" w:hAnsi="Times New Roman"/>
        <w:b w:val="0"/>
        <w:i/>
        <w:sz w:val="16"/>
        <w:szCs w:val="16"/>
      </w:rPr>
      <w:t xml:space="preserve">                                 </w:t>
    </w:r>
    <w:r w:rsidR="001430AE">
      <w:rPr>
        <w:rFonts w:ascii="Times New Roman" w:hAnsi="Times New Roman"/>
        <w:b w:val="0"/>
        <w:i/>
        <w:sz w:val="20"/>
      </w:rPr>
      <w:t xml:space="preserve">Załącznik nr 2 do Zapytania ofertowego </w:t>
    </w:r>
  </w:p>
  <w:p w14:paraId="5A850D0F" w14:textId="77777777" w:rsidR="006C04F2" w:rsidRPr="006C04F2" w:rsidRDefault="006C04F2" w:rsidP="006C04F2">
    <w:pPr>
      <w:pStyle w:val="Nagwek"/>
      <w:rPr>
        <w:rFonts w:ascii="Times New Roman" w:hAnsi="Times New Roman"/>
        <w:b/>
        <w:i/>
        <w:sz w:val="16"/>
        <w:szCs w:val="16"/>
      </w:rPr>
    </w:pPr>
  </w:p>
  <w:p w14:paraId="3D52EA57" w14:textId="77777777" w:rsidR="006C04F2" w:rsidRDefault="006C04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527F"/>
    <w:multiLevelType w:val="hybridMultilevel"/>
    <w:tmpl w:val="54A6D69E"/>
    <w:lvl w:ilvl="0" w:tplc="1A86E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357C9"/>
    <w:multiLevelType w:val="multilevel"/>
    <w:tmpl w:val="F64E992A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0E0CE8"/>
    <w:multiLevelType w:val="multilevel"/>
    <w:tmpl w:val="BC14019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01DAE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6828DF"/>
    <w:multiLevelType w:val="hybridMultilevel"/>
    <w:tmpl w:val="7C3226BC"/>
    <w:lvl w:ilvl="0" w:tplc="44C24B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054436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7E1F5E"/>
    <w:multiLevelType w:val="hybridMultilevel"/>
    <w:tmpl w:val="3CBE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397D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395D4F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E20F1F"/>
    <w:multiLevelType w:val="multilevel"/>
    <w:tmpl w:val="9DE49F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0" w15:restartNumberingAfterBreak="0">
    <w:nsid w:val="29542CF2"/>
    <w:multiLevelType w:val="hybridMultilevel"/>
    <w:tmpl w:val="7A78D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564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A639B8"/>
    <w:multiLevelType w:val="hybridMultilevel"/>
    <w:tmpl w:val="6532AC7C"/>
    <w:lvl w:ilvl="0" w:tplc="C570FD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B6298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335B26"/>
    <w:multiLevelType w:val="hybridMultilevel"/>
    <w:tmpl w:val="31F4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7113"/>
    <w:multiLevelType w:val="hybridMultilevel"/>
    <w:tmpl w:val="7C809BD6"/>
    <w:lvl w:ilvl="0" w:tplc="0924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27CD2"/>
    <w:multiLevelType w:val="hybridMultilevel"/>
    <w:tmpl w:val="A040551C"/>
    <w:lvl w:ilvl="0" w:tplc="CA70BC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892E6A"/>
    <w:multiLevelType w:val="multilevel"/>
    <w:tmpl w:val="AF48E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FE32739"/>
    <w:multiLevelType w:val="hybridMultilevel"/>
    <w:tmpl w:val="DCA40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95113E"/>
    <w:multiLevelType w:val="hybridMultilevel"/>
    <w:tmpl w:val="F3F80D5E"/>
    <w:lvl w:ilvl="0" w:tplc="0C3CD4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A167C"/>
    <w:multiLevelType w:val="hybridMultilevel"/>
    <w:tmpl w:val="DE2CD2F6"/>
    <w:lvl w:ilvl="0" w:tplc="B98E20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774976"/>
    <w:multiLevelType w:val="hybridMultilevel"/>
    <w:tmpl w:val="64523A34"/>
    <w:lvl w:ilvl="0" w:tplc="3D16C0A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BF24D2"/>
    <w:multiLevelType w:val="hybridMultilevel"/>
    <w:tmpl w:val="9070AB58"/>
    <w:lvl w:ilvl="0" w:tplc="29CA86E6">
      <w:start w:val="1"/>
      <w:numFmt w:val="decimal"/>
      <w:lvlText w:val="%1)"/>
      <w:lvlJc w:val="left"/>
      <w:pPr>
        <w:ind w:left="644" w:hanging="360"/>
      </w:pPr>
      <w:rPr>
        <w:rFonts w:ascii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9A0D7F"/>
    <w:multiLevelType w:val="hybridMultilevel"/>
    <w:tmpl w:val="FE14D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C6832"/>
    <w:multiLevelType w:val="multilevel"/>
    <w:tmpl w:val="2424F5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171D01"/>
    <w:multiLevelType w:val="hybridMultilevel"/>
    <w:tmpl w:val="1CD8FB56"/>
    <w:lvl w:ilvl="0" w:tplc="8EC24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6"/>
  </w:num>
  <w:num w:numId="5">
    <w:abstractNumId w:val="10"/>
  </w:num>
  <w:num w:numId="6">
    <w:abstractNumId w:val="2"/>
  </w:num>
  <w:num w:numId="7">
    <w:abstractNumId w:val="17"/>
  </w:num>
  <w:num w:numId="8">
    <w:abstractNumId w:val="24"/>
  </w:num>
  <w:num w:numId="9">
    <w:abstractNumId w:val="23"/>
  </w:num>
  <w:num w:numId="10">
    <w:abstractNumId w:val="18"/>
  </w:num>
  <w:num w:numId="11">
    <w:abstractNumId w:val="1"/>
  </w:num>
  <w:num w:numId="12">
    <w:abstractNumId w:val="22"/>
  </w:num>
  <w:num w:numId="13">
    <w:abstractNumId w:val="12"/>
  </w:num>
  <w:num w:numId="14">
    <w:abstractNumId w:val="19"/>
  </w:num>
  <w:num w:numId="15">
    <w:abstractNumId w:val="15"/>
  </w:num>
  <w:num w:numId="16">
    <w:abstractNumId w:val="8"/>
  </w:num>
  <w:num w:numId="17">
    <w:abstractNumId w:val="11"/>
  </w:num>
  <w:num w:numId="18">
    <w:abstractNumId w:val="16"/>
  </w:num>
  <w:num w:numId="19">
    <w:abstractNumId w:val="13"/>
  </w:num>
  <w:num w:numId="20">
    <w:abstractNumId w:val="5"/>
  </w:num>
  <w:num w:numId="21">
    <w:abstractNumId w:val="3"/>
  </w:num>
  <w:num w:numId="22">
    <w:abstractNumId w:val="20"/>
  </w:num>
  <w:num w:numId="23">
    <w:abstractNumId w:val="25"/>
  </w:num>
  <w:num w:numId="24">
    <w:abstractNumId w:val="7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E8"/>
    <w:rsid w:val="0001130A"/>
    <w:rsid w:val="00014AA4"/>
    <w:rsid w:val="0002682D"/>
    <w:rsid w:val="0003296D"/>
    <w:rsid w:val="00040BD1"/>
    <w:rsid w:val="00047385"/>
    <w:rsid w:val="00065007"/>
    <w:rsid w:val="00070210"/>
    <w:rsid w:val="00070D7D"/>
    <w:rsid w:val="00073712"/>
    <w:rsid w:val="000765E8"/>
    <w:rsid w:val="0008195E"/>
    <w:rsid w:val="000831A1"/>
    <w:rsid w:val="000B1BBE"/>
    <w:rsid w:val="000B620C"/>
    <w:rsid w:val="000E61F7"/>
    <w:rsid w:val="000E73E7"/>
    <w:rsid w:val="000F2C9C"/>
    <w:rsid w:val="001430AE"/>
    <w:rsid w:val="001616D5"/>
    <w:rsid w:val="0018271D"/>
    <w:rsid w:val="001931F0"/>
    <w:rsid w:val="001C3A89"/>
    <w:rsid w:val="001D2E45"/>
    <w:rsid w:val="001D4048"/>
    <w:rsid w:val="001E3CB5"/>
    <w:rsid w:val="0020064D"/>
    <w:rsid w:val="00201934"/>
    <w:rsid w:val="00202943"/>
    <w:rsid w:val="00227C9B"/>
    <w:rsid w:val="0024454A"/>
    <w:rsid w:val="002448DB"/>
    <w:rsid w:val="00245692"/>
    <w:rsid w:val="00266AC1"/>
    <w:rsid w:val="00271A87"/>
    <w:rsid w:val="0027476B"/>
    <w:rsid w:val="002803EE"/>
    <w:rsid w:val="002A50BA"/>
    <w:rsid w:val="002C46F5"/>
    <w:rsid w:val="002F4325"/>
    <w:rsid w:val="003434AC"/>
    <w:rsid w:val="00367BC5"/>
    <w:rsid w:val="003767D0"/>
    <w:rsid w:val="00385070"/>
    <w:rsid w:val="0039237D"/>
    <w:rsid w:val="00394567"/>
    <w:rsid w:val="00395934"/>
    <w:rsid w:val="003B21A6"/>
    <w:rsid w:val="003E16BB"/>
    <w:rsid w:val="003F2ED1"/>
    <w:rsid w:val="003F3565"/>
    <w:rsid w:val="00430444"/>
    <w:rsid w:val="00485F72"/>
    <w:rsid w:val="00492387"/>
    <w:rsid w:val="004C41DF"/>
    <w:rsid w:val="004F48AE"/>
    <w:rsid w:val="0050574B"/>
    <w:rsid w:val="00534A0A"/>
    <w:rsid w:val="00535715"/>
    <w:rsid w:val="00554314"/>
    <w:rsid w:val="005635C6"/>
    <w:rsid w:val="00566EE2"/>
    <w:rsid w:val="00571F94"/>
    <w:rsid w:val="0057305B"/>
    <w:rsid w:val="005772AA"/>
    <w:rsid w:val="00582A6D"/>
    <w:rsid w:val="005A35B9"/>
    <w:rsid w:val="005A5FDB"/>
    <w:rsid w:val="005C191C"/>
    <w:rsid w:val="005D491F"/>
    <w:rsid w:val="00657FE5"/>
    <w:rsid w:val="006801C7"/>
    <w:rsid w:val="00685149"/>
    <w:rsid w:val="00685D62"/>
    <w:rsid w:val="00687103"/>
    <w:rsid w:val="00694CF7"/>
    <w:rsid w:val="006A15FC"/>
    <w:rsid w:val="006C04F2"/>
    <w:rsid w:val="006E1B5C"/>
    <w:rsid w:val="006E1D2C"/>
    <w:rsid w:val="006E2EB5"/>
    <w:rsid w:val="006F373F"/>
    <w:rsid w:val="006F44DD"/>
    <w:rsid w:val="006F6661"/>
    <w:rsid w:val="0071718A"/>
    <w:rsid w:val="00734EF9"/>
    <w:rsid w:val="00736BE1"/>
    <w:rsid w:val="00767107"/>
    <w:rsid w:val="00777B1B"/>
    <w:rsid w:val="00782481"/>
    <w:rsid w:val="00785474"/>
    <w:rsid w:val="007C0EEF"/>
    <w:rsid w:val="007D07D5"/>
    <w:rsid w:val="007D6DB2"/>
    <w:rsid w:val="00827FE5"/>
    <w:rsid w:val="00843713"/>
    <w:rsid w:val="0086172C"/>
    <w:rsid w:val="00862831"/>
    <w:rsid w:val="00884BA5"/>
    <w:rsid w:val="0089059B"/>
    <w:rsid w:val="008A27F1"/>
    <w:rsid w:val="00921B47"/>
    <w:rsid w:val="00933827"/>
    <w:rsid w:val="00944AC7"/>
    <w:rsid w:val="00956555"/>
    <w:rsid w:val="009617A3"/>
    <w:rsid w:val="0097207F"/>
    <w:rsid w:val="00977420"/>
    <w:rsid w:val="00977C0D"/>
    <w:rsid w:val="00981B8E"/>
    <w:rsid w:val="00990415"/>
    <w:rsid w:val="009A0D67"/>
    <w:rsid w:val="009D07B8"/>
    <w:rsid w:val="009D753F"/>
    <w:rsid w:val="009E7D55"/>
    <w:rsid w:val="00A03A4C"/>
    <w:rsid w:val="00A2413E"/>
    <w:rsid w:val="00A87D49"/>
    <w:rsid w:val="00A962CC"/>
    <w:rsid w:val="00AA6806"/>
    <w:rsid w:val="00AC1764"/>
    <w:rsid w:val="00AC1B6F"/>
    <w:rsid w:val="00AE5C08"/>
    <w:rsid w:val="00B2759B"/>
    <w:rsid w:val="00B303DB"/>
    <w:rsid w:val="00B42F74"/>
    <w:rsid w:val="00B46B45"/>
    <w:rsid w:val="00B6155D"/>
    <w:rsid w:val="00B83B8B"/>
    <w:rsid w:val="00BA54C9"/>
    <w:rsid w:val="00BA6C9B"/>
    <w:rsid w:val="00BC2072"/>
    <w:rsid w:val="00BC49F7"/>
    <w:rsid w:val="00BD6C63"/>
    <w:rsid w:val="00BE36D3"/>
    <w:rsid w:val="00BE5C16"/>
    <w:rsid w:val="00C232C5"/>
    <w:rsid w:val="00C3057E"/>
    <w:rsid w:val="00C336B2"/>
    <w:rsid w:val="00C9739F"/>
    <w:rsid w:val="00CB44C7"/>
    <w:rsid w:val="00CC5EF5"/>
    <w:rsid w:val="00CF347F"/>
    <w:rsid w:val="00D23C9C"/>
    <w:rsid w:val="00D252E7"/>
    <w:rsid w:val="00D25471"/>
    <w:rsid w:val="00D259CE"/>
    <w:rsid w:val="00D27B1F"/>
    <w:rsid w:val="00D42DEA"/>
    <w:rsid w:val="00D64A77"/>
    <w:rsid w:val="00D7691C"/>
    <w:rsid w:val="00D85A8A"/>
    <w:rsid w:val="00DA3E30"/>
    <w:rsid w:val="00DB03EF"/>
    <w:rsid w:val="00DB31F9"/>
    <w:rsid w:val="00DC3E3A"/>
    <w:rsid w:val="00DD0A51"/>
    <w:rsid w:val="00E15019"/>
    <w:rsid w:val="00E16EE9"/>
    <w:rsid w:val="00E55F21"/>
    <w:rsid w:val="00E85324"/>
    <w:rsid w:val="00E954EB"/>
    <w:rsid w:val="00EA36ED"/>
    <w:rsid w:val="00EC615B"/>
    <w:rsid w:val="00EE4491"/>
    <w:rsid w:val="00F050C9"/>
    <w:rsid w:val="00F056A7"/>
    <w:rsid w:val="00F07CF2"/>
    <w:rsid w:val="00F22CD8"/>
    <w:rsid w:val="00F33FE8"/>
    <w:rsid w:val="00F543EC"/>
    <w:rsid w:val="00F55D70"/>
    <w:rsid w:val="00F56B28"/>
    <w:rsid w:val="00F8221D"/>
    <w:rsid w:val="00F87793"/>
    <w:rsid w:val="00FB094F"/>
    <w:rsid w:val="00FC44F2"/>
    <w:rsid w:val="00FD5383"/>
    <w:rsid w:val="00FE1917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A4136B2"/>
  <w15:chartTrackingRefBased/>
  <w15:docId w15:val="{ABCD993C-B5C5-480B-9092-7FDD6064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FE8"/>
    <w:rPr>
      <w:rFonts w:ascii="Arial Narrow" w:eastAsia="Times New Roman" w:hAnsi="Arial Narrow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3FE8"/>
    <w:pPr>
      <w:jc w:val="center"/>
    </w:pPr>
    <w:rPr>
      <w:b/>
    </w:rPr>
  </w:style>
  <w:style w:type="character" w:customStyle="1" w:styleId="TytuZnak">
    <w:name w:val="Tytuł Znak"/>
    <w:link w:val="Tytu"/>
    <w:rsid w:val="00F33FE8"/>
    <w:rPr>
      <w:rFonts w:ascii="Arial Narrow" w:eastAsia="Times New Roman" w:hAnsi="Arial Narrow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3FE8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F33FE8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33FE8"/>
    <w:pPr>
      <w:jc w:val="both"/>
    </w:pPr>
  </w:style>
  <w:style w:type="character" w:customStyle="1" w:styleId="Tekstpodstawowy2Znak">
    <w:name w:val="Tekst podstawowy 2 Znak"/>
    <w:link w:val="Tekstpodstawowy2"/>
    <w:rsid w:val="00F33FE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F33FE8"/>
    <w:pPr>
      <w:jc w:val="both"/>
    </w:pPr>
    <w:rPr>
      <w:rFonts w:ascii="Times New Roman" w:hAnsi="Times New Roman"/>
      <w:sz w:val="22"/>
    </w:rPr>
  </w:style>
  <w:style w:type="character" w:customStyle="1" w:styleId="Tekstpodstawowy3Znak">
    <w:name w:val="Tekst podstawowy 3 Znak"/>
    <w:link w:val="Tekstpodstawowy3"/>
    <w:rsid w:val="00F33FE8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3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33FE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F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3FE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3FE8"/>
    <w:pPr>
      <w:ind w:left="720"/>
      <w:contextualSpacing/>
    </w:pPr>
  </w:style>
  <w:style w:type="table" w:styleId="Tabela-Siatka">
    <w:name w:val="Table Grid"/>
    <w:basedOn w:val="Standardowy"/>
    <w:uiPriority w:val="59"/>
    <w:rsid w:val="0084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49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49F7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E6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304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FE6304"/>
    <w:rPr>
      <w:rFonts w:ascii="Arial Narrow" w:eastAsia="Times New Roman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3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6304"/>
    <w:rPr>
      <w:rFonts w:ascii="Arial Narrow" w:eastAsia="Times New Roman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648D-6749-4A59-8CAA-A7346682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Sabine Pitera</cp:lastModifiedBy>
  <cp:revision>35</cp:revision>
  <cp:lastPrinted>2019-04-25T09:35:00Z</cp:lastPrinted>
  <dcterms:created xsi:type="dcterms:W3CDTF">2019-03-21T10:12:00Z</dcterms:created>
  <dcterms:modified xsi:type="dcterms:W3CDTF">2019-10-21T08:44:00Z</dcterms:modified>
</cp:coreProperties>
</file>